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A6" w:rsidRPr="003970E1" w:rsidRDefault="00384CA6" w:rsidP="00384CA6">
      <w:pPr>
        <w:jc w:val="center"/>
        <w:rPr>
          <w:rFonts w:ascii="Times New Roman" w:hAnsi="Times New Roman"/>
          <w:bCs/>
          <w:szCs w:val="28"/>
        </w:rPr>
      </w:pPr>
      <w:r w:rsidRPr="003970E1">
        <w:rPr>
          <w:rFonts w:ascii="Times New Roman" w:hAnsi="Times New Roman"/>
          <w:bCs/>
          <w:szCs w:val="28"/>
        </w:rPr>
        <w:t xml:space="preserve">АДМИНИСТРАЦИЯ РОЖДЕСТВЕНСКО-ХАВСКОГО </w:t>
      </w:r>
    </w:p>
    <w:p w:rsidR="00384CA6" w:rsidRPr="003970E1" w:rsidRDefault="00384CA6" w:rsidP="00384CA6">
      <w:pPr>
        <w:jc w:val="center"/>
        <w:rPr>
          <w:rFonts w:ascii="Times New Roman" w:hAnsi="Times New Roman"/>
          <w:bCs/>
          <w:szCs w:val="28"/>
        </w:rPr>
      </w:pPr>
      <w:r w:rsidRPr="003970E1">
        <w:rPr>
          <w:rFonts w:ascii="Times New Roman" w:hAnsi="Times New Roman"/>
          <w:bCs/>
          <w:szCs w:val="28"/>
        </w:rPr>
        <w:t xml:space="preserve">СЕЛЬСКОГО  ПОСЕЛЕНИЯ  НОВОУСМАНСКОГО МУНИЦИПАЛЬНОГО РАЙОНА ВОРОНЕЖСКОЙ ОБЛАСТИ </w:t>
      </w:r>
    </w:p>
    <w:p w:rsidR="00384CA6" w:rsidRPr="003970E1" w:rsidRDefault="00384CA6" w:rsidP="00384CA6">
      <w:pPr>
        <w:jc w:val="center"/>
        <w:rPr>
          <w:rFonts w:ascii="Times New Roman" w:hAnsi="Times New Roman"/>
          <w:bCs/>
          <w:szCs w:val="28"/>
        </w:rPr>
      </w:pPr>
    </w:p>
    <w:p w:rsidR="00384CA6" w:rsidRPr="003970E1" w:rsidRDefault="00384CA6" w:rsidP="00384CA6">
      <w:pPr>
        <w:jc w:val="center"/>
        <w:rPr>
          <w:rFonts w:ascii="Times New Roman" w:hAnsi="Times New Roman"/>
          <w:bCs/>
          <w:szCs w:val="28"/>
        </w:rPr>
      </w:pPr>
      <w:bookmarkStart w:id="0" w:name="_GoBack"/>
      <w:r w:rsidRPr="003970E1">
        <w:rPr>
          <w:rFonts w:ascii="Times New Roman" w:hAnsi="Times New Roman"/>
          <w:bCs/>
          <w:szCs w:val="28"/>
        </w:rPr>
        <w:t>ПОСТАНОВЛЕНИЕ</w:t>
      </w:r>
    </w:p>
    <w:p w:rsidR="00384CA6" w:rsidRPr="003970E1" w:rsidRDefault="00384CA6" w:rsidP="00384CA6">
      <w:pPr>
        <w:jc w:val="center"/>
        <w:rPr>
          <w:rFonts w:ascii="Times New Roman" w:hAnsi="Times New Roman"/>
          <w:bCs/>
          <w:szCs w:val="28"/>
        </w:rPr>
      </w:pPr>
    </w:p>
    <w:p w:rsidR="00384CA6" w:rsidRPr="00DC6195" w:rsidRDefault="00384CA6" w:rsidP="00384CA6">
      <w:pPr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от  27  января  2017 года  №  5</w:t>
      </w:r>
    </w:p>
    <w:p w:rsidR="00384CA6" w:rsidRPr="003970E1" w:rsidRDefault="00384CA6" w:rsidP="00384CA6">
      <w:pPr>
        <w:rPr>
          <w:rFonts w:ascii="Times New Roman" w:hAnsi="Times New Roman"/>
          <w:bCs/>
          <w:szCs w:val="28"/>
        </w:rPr>
      </w:pPr>
      <w:r w:rsidRPr="003970E1">
        <w:rPr>
          <w:rFonts w:ascii="Times New Roman" w:hAnsi="Times New Roman"/>
          <w:bCs/>
          <w:szCs w:val="28"/>
        </w:rPr>
        <w:t xml:space="preserve"> с. Рождественская Хава</w:t>
      </w:r>
    </w:p>
    <w:p w:rsidR="00384CA6" w:rsidRPr="003970E1" w:rsidRDefault="00384CA6" w:rsidP="00384CA6">
      <w:pPr>
        <w:rPr>
          <w:rFonts w:ascii="Times New Roman" w:hAnsi="Times New Roman"/>
          <w:bCs/>
          <w:szCs w:val="28"/>
        </w:rPr>
      </w:pPr>
    </w:p>
    <w:p w:rsidR="00384CA6" w:rsidRPr="003970E1" w:rsidRDefault="00384CA6" w:rsidP="00384CA6">
      <w:pPr>
        <w:rPr>
          <w:rStyle w:val="FontStyle11"/>
          <w:sz w:val="28"/>
          <w:szCs w:val="28"/>
        </w:rPr>
      </w:pPr>
      <w:r w:rsidRPr="003970E1">
        <w:rPr>
          <w:rStyle w:val="FontStyle11"/>
          <w:sz w:val="28"/>
          <w:szCs w:val="28"/>
        </w:rPr>
        <w:t>Об утверждении перечня</w:t>
      </w:r>
    </w:p>
    <w:p w:rsidR="00384CA6" w:rsidRPr="003970E1" w:rsidRDefault="00384CA6" w:rsidP="00384CA6">
      <w:pPr>
        <w:rPr>
          <w:rStyle w:val="FontStyle11"/>
          <w:sz w:val="28"/>
          <w:szCs w:val="28"/>
        </w:rPr>
      </w:pPr>
      <w:r w:rsidRPr="003970E1">
        <w:rPr>
          <w:rStyle w:val="FontStyle11"/>
          <w:sz w:val="28"/>
          <w:szCs w:val="28"/>
        </w:rPr>
        <w:t>муниципальных услуг,</w:t>
      </w:r>
    </w:p>
    <w:p w:rsidR="00384CA6" w:rsidRPr="003970E1" w:rsidRDefault="00384CA6" w:rsidP="00384CA6">
      <w:pPr>
        <w:rPr>
          <w:rStyle w:val="FontStyle11"/>
          <w:sz w:val="28"/>
          <w:szCs w:val="28"/>
        </w:rPr>
      </w:pPr>
      <w:r w:rsidRPr="003970E1">
        <w:rPr>
          <w:rStyle w:val="FontStyle11"/>
          <w:sz w:val="28"/>
          <w:szCs w:val="28"/>
        </w:rPr>
        <w:t xml:space="preserve">предоставляемых </w:t>
      </w:r>
      <w:r>
        <w:rPr>
          <w:rStyle w:val="FontStyle11"/>
          <w:sz w:val="28"/>
          <w:szCs w:val="28"/>
        </w:rPr>
        <w:t xml:space="preserve"> </w:t>
      </w:r>
      <w:r w:rsidRPr="003970E1">
        <w:rPr>
          <w:rStyle w:val="FontStyle11"/>
          <w:sz w:val="28"/>
          <w:szCs w:val="28"/>
        </w:rPr>
        <w:t xml:space="preserve">администрацией </w:t>
      </w:r>
    </w:p>
    <w:p w:rsidR="00384CA6" w:rsidRDefault="00384CA6" w:rsidP="00384CA6">
      <w:pPr>
        <w:rPr>
          <w:rStyle w:val="FontStyle11"/>
          <w:sz w:val="28"/>
          <w:szCs w:val="28"/>
        </w:rPr>
      </w:pPr>
      <w:r w:rsidRPr="003970E1">
        <w:rPr>
          <w:rStyle w:val="FontStyle11"/>
          <w:sz w:val="28"/>
          <w:szCs w:val="28"/>
        </w:rPr>
        <w:t>Рождественско-Хавского сельского поселения</w:t>
      </w:r>
    </w:p>
    <w:p w:rsidR="00384CA6" w:rsidRPr="003970E1" w:rsidRDefault="00384CA6" w:rsidP="00384CA6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Новоусманского </w:t>
      </w:r>
      <w:r w:rsidRPr="003970E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муниципального района</w:t>
      </w:r>
    </w:p>
    <w:p w:rsidR="00384CA6" w:rsidRPr="003970E1" w:rsidRDefault="00384CA6" w:rsidP="00384CA6">
      <w:pPr>
        <w:rPr>
          <w:rStyle w:val="FontStyle11"/>
          <w:sz w:val="28"/>
          <w:szCs w:val="28"/>
        </w:rPr>
      </w:pPr>
    </w:p>
    <w:bookmarkEnd w:id="0"/>
    <w:p w:rsidR="00384CA6" w:rsidRPr="003970E1" w:rsidRDefault="00384CA6" w:rsidP="00384CA6">
      <w:pPr>
        <w:jc w:val="both"/>
        <w:rPr>
          <w:rStyle w:val="FontStyle11"/>
          <w:sz w:val="28"/>
          <w:szCs w:val="28"/>
        </w:rPr>
      </w:pPr>
      <w:r w:rsidRPr="003970E1">
        <w:rPr>
          <w:rStyle w:val="FontStyle11"/>
          <w:sz w:val="28"/>
          <w:szCs w:val="28"/>
        </w:rPr>
        <w:t xml:space="preserve">        В соответствии с Федеральным законом от 06.10.2003 года № 131 - ФЗ «Об общих принципах организации местного самоуправления в Российской Федерации», в целях реализации Федерального закона от 27.07.2010 года </w:t>
      </w:r>
    </w:p>
    <w:p w:rsidR="00384CA6" w:rsidRPr="003970E1" w:rsidRDefault="00384CA6" w:rsidP="00384CA6">
      <w:pPr>
        <w:jc w:val="both"/>
        <w:rPr>
          <w:rStyle w:val="FontStyle11"/>
          <w:sz w:val="28"/>
          <w:szCs w:val="28"/>
        </w:rPr>
      </w:pPr>
      <w:r w:rsidRPr="003970E1">
        <w:rPr>
          <w:rStyle w:val="FontStyle11"/>
          <w:sz w:val="28"/>
          <w:szCs w:val="28"/>
        </w:rPr>
        <w:t xml:space="preserve">№ 210 - ФЗ «Об организации предоставления государственных и муниципальных услуг», </w:t>
      </w:r>
    </w:p>
    <w:p w:rsidR="00384CA6" w:rsidRPr="003970E1" w:rsidRDefault="00384CA6" w:rsidP="00384CA6">
      <w:pPr>
        <w:jc w:val="both"/>
        <w:rPr>
          <w:rStyle w:val="FontStyle11"/>
          <w:sz w:val="28"/>
          <w:szCs w:val="28"/>
        </w:rPr>
      </w:pPr>
      <w:r w:rsidRPr="003970E1">
        <w:rPr>
          <w:rStyle w:val="FontStyle11"/>
          <w:sz w:val="28"/>
          <w:szCs w:val="28"/>
        </w:rPr>
        <w:t xml:space="preserve"> </w:t>
      </w:r>
    </w:p>
    <w:p w:rsidR="00384CA6" w:rsidRPr="003970E1" w:rsidRDefault="00384CA6" w:rsidP="00384CA6">
      <w:pPr>
        <w:pStyle w:val="Style6"/>
        <w:widowControl/>
        <w:spacing w:before="120"/>
        <w:ind w:right="5"/>
        <w:jc w:val="both"/>
        <w:rPr>
          <w:rStyle w:val="FontStyle11"/>
          <w:spacing w:val="70"/>
          <w:sz w:val="28"/>
          <w:szCs w:val="28"/>
        </w:rPr>
      </w:pPr>
      <w:r w:rsidRPr="003970E1">
        <w:rPr>
          <w:rStyle w:val="FontStyle11"/>
          <w:spacing w:val="70"/>
          <w:sz w:val="28"/>
          <w:szCs w:val="28"/>
        </w:rPr>
        <w:t xml:space="preserve">                      ПОСТАНОВЛЯЮ:</w:t>
      </w:r>
    </w:p>
    <w:p w:rsidR="00384CA6" w:rsidRPr="003970E1" w:rsidRDefault="00384CA6" w:rsidP="00384CA6">
      <w:pPr>
        <w:pStyle w:val="Style6"/>
        <w:widowControl/>
        <w:spacing w:before="120"/>
        <w:ind w:right="5"/>
        <w:jc w:val="both"/>
        <w:rPr>
          <w:rStyle w:val="FontStyle11"/>
          <w:spacing w:val="70"/>
          <w:sz w:val="28"/>
          <w:szCs w:val="28"/>
        </w:rPr>
      </w:pPr>
    </w:p>
    <w:p w:rsidR="00384CA6" w:rsidRDefault="00384CA6" w:rsidP="00384CA6">
      <w:pPr>
        <w:jc w:val="both"/>
        <w:rPr>
          <w:rStyle w:val="FontStyle11"/>
          <w:sz w:val="28"/>
          <w:szCs w:val="28"/>
        </w:rPr>
      </w:pPr>
      <w:r w:rsidRPr="007467B4">
        <w:rPr>
          <w:rStyle w:val="FontStyle11"/>
          <w:sz w:val="28"/>
          <w:szCs w:val="28"/>
        </w:rPr>
        <w:t>1.Утвердить  перечень муниципальных услуг, предоставляемых администрацией Рождественско-Хавского сельского поселения Новоусманского муниципального района согласно  приложению   к настоящему постановлению.</w:t>
      </w:r>
    </w:p>
    <w:p w:rsidR="00384CA6" w:rsidRPr="007467B4" w:rsidRDefault="00384CA6" w:rsidP="00384CA6">
      <w:pPr>
        <w:jc w:val="both"/>
        <w:rPr>
          <w:rStyle w:val="FontStyle11"/>
          <w:sz w:val="28"/>
          <w:szCs w:val="28"/>
        </w:rPr>
      </w:pPr>
    </w:p>
    <w:p w:rsidR="00384CA6" w:rsidRDefault="00384CA6" w:rsidP="00384CA6">
      <w:pPr>
        <w:jc w:val="both"/>
        <w:rPr>
          <w:rStyle w:val="FontStyle11"/>
          <w:sz w:val="28"/>
          <w:szCs w:val="28"/>
        </w:rPr>
      </w:pPr>
      <w:r w:rsidRPr="007467B4">
        <w:rPr>
          <w:rStyle w:val="FontStyle11"/>
          <w:sz w:val="28"/>
          <w:szCs w:val="28"/>
        </w:rPr>
        <w:t xml:space="preserve">2. Признать утратившим силу постановление администрации Рождественско-Хавского сельского поселения Новоусманского муниципального района от </w:t>
      </w:r>
      <w:r>
        <w:rPr>
          <w:rStyle w:val="FontStyle11"/>
          <w:sz w:val="28"/>
          <w:szCs w:val="28"/>
        </w:rPr>
        <w:t>1</w:t>
      </w:r>
      <w:r w:rsidR="00A5233A">
        <w:rPr>
          <w:rStyle w:val="FontStyle11"/>
          <w:sz w:val="28"/>
          <w:szCs w:val="28"/>
        </w:rPr>
        <w:t>7</w:t>
      </w:r>
      <w:r w:rsidRPr="007467B4">
        <w:rPr>
          <w:rStyle w:val="FontStyle11"/>
          <w:sz w:val="28"/>
          <w:szCs w:val="28"/>
        </w:rPr>
        <w:t>.</w:t>
      </w:r>
      <w:r w:rsidR="00A5233A">
        <w:rPr>
          <w:rStyle w:val="FontStyle11"/>
          <w:sz w:val="28"/>
          <w:szCs w:val="28"/>
        </w:rPr>
        <w:t>05</w:t>
      </w:r>
      <w:r w:rsidRPr="007467B4">
        <w:rPr>
          <w:rStyle w:val="FontStyle11"/>
          <w:sz w:val="28"/>
          <w:szCs w:val="28"/>
        </w:rPr>
        <w:t>.201</w:t>
      </w:r>
      <w:r w:rsidR="00A5233A">
        <w:rPr>
          <w:rStyle w:val="FontStyle11"/>
          <w:sz w:val="28"/>
          <w:szCs w:val="28"/>
        </w:rPr>
        <w:t>6</w:t>
      </w:r>
      <w:r w:rsidRPr="007467B4">
        <w:rPr>
          <w:rStyle w:val="FontStyle11"/>
          <w:sz w:val="28"/>
          <w:szCs w:val="28"/>
        </w:rPr>
        <w:t xml:space="preserve"> г. № </w:t>
      </w:r>
      <w:r w:rsidR="00A5233A">
        <w:rPr>
          <w:rStyle w:val="FontStyle11"/>
          <w:sz w:val="28"/>
          <w:szCs w:val="28"/>
        </w:rPr>
        <w:t>94</w:t>
      </w:r>
      <w:r w:rsidRPr="007467B4">
        <w:rPr>
          <w:rStyle w:val="FontStyle11"/>
          <w:sz w:val="28"/>
          <w:szCs w:val="28"/>
        </w:rPr>
        <w:t xml:space="preserve"> «Об утверждении перечня муниципальных услуг, предоставляемых администрацией Рождественско-Хавского сельского поселения</w:t>
      </w:r>
      <w:r w:rsidR="00A5233A" w:rsidRPr="00A5233A">
        <w:rPr>
          <w:rStyle w:val="FontStyle11"/>
          <w:sz w:val="24"/>
          <w:szCs w:val="24"/>
        </w:rPr>
        <w:t xml:space="preserve"> </w:t>
      </w:r>
      <w:r w:rsidR="00A5233A" w:rsidRPr="00A5233A">
        <w:rPr>
          <w:rStyle w:val="FontStyle11"/>
          <w:sz w:val="28"/>
          <w:szCs w:val="28"/>
        </w:rPr>
        <w:t>Новоусманского муниципального района</w:t>
      </w:r>
      <w:r w:rsidRPr="007467B4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( в редакции  постановления  № </w:t>
      </w:r>
      <w:r w:rsidR="00A5233A">
        <w:rPr>
          <w:rStyle w:val="FontStyle11"/>
          <w:sz w:val="28"/>
          <w:szCs w:val="28"/>
        </w:rPr>
        <w:t>162</w:t>
      </w:r>
      <w:r>
        <w:rPr>
          <w:rStyle w:val="FontStyle11"/>
          <w:sz w:val="28"/>
          <w:szCs w:val="28"/>
        </w:rPr>
        <w:t xml:space="preserve"> от </w:t>
      </w:r>
      <w:r w:rsidR="00A5233A">
        <w:rPr>
          <w:rStyle w:val="FontStyle11"/>
          <w:sz w:val="28"/>
          <w:szCs w:val="28"/>
        </w:rPr>
        <w:t>16</w:t>
      </w:r>
      <w:r>
        <w:rPr>
          <w:rStyle w:val="FontStyle11"/>
          <w:sz w:val="28"/>
          <w:szCs w:val="28"/>
        </w:rPr>
        <w:t>.0</w:t>
      </w:r>
      <w:r w:rsidR="00A5233A"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</w:rPr>
        <w:t>.2016 г. ).</w:t>
      </w:r>
    </w:p>
    <w:p w:rsidR="00384CA6" w:rsidRPr="007467B4" w:rsidRDefault="00384CA6" w:rsidP="00384CA6">
      <w:pPr>
        <w:jc w:val="both"/>
        <w:rPr>
          <w:rStyle w:val="FontStyle11"/>
          <w:sz w:val="28"/>
          <w:szCs w:val="28"/>
        </w:rPr>
      </w:pPr>
    </w:p>
    <w:p w:rsidR="00384CA6" w:rsidRDefault="00384CA6" w:rsidP="00384CA6">
      <w:pPr>
        <w:jc w:val="both"/>
        <w:rPr>
          <w:rFonts w:ascii="Times New Roman" w:hAnsi="Times New Roman"/>
          <w:szCs w:val="28"/>
        </w:rPr>
      </w:pPr>
      <w:r w:rsidRPr="007467B4">
        <w:rPr>
          <w:rStyle w:val="FontStyle11"/>
          <w:sz w:val="28"/>
          <w:szCs w:val="28"/>
        </w:rPr>
        <w:t xml:space="preserve"> 3</w:t>
      </w:r>
      <w:r w:rsidRPr="007467B4">
        <w:rPr>
          <w:rFonts w:ascii="Times New Roman" w:hAnsi="Times New Roman"/>
          <w:szCs w:val="28"/>
        </w:rPr>
        <w:t>. Обнародовать постановление путем размещения на досках объявлений в администрации Рождественско-Хавского сельского поселения и  здании  МКОУ Рождественско-Хавская СОШ.</w:t>
      </w:r>
    </w:p>
    <w:p w:rsidR="00384CA6" w:rsidRPr="007467B4" w:rsidRDefault="00384CA6" w:rsidP="00384CA6">
      <w:pPr>
        <w:jc w:val="both"/>
        <w:rPr>
          <w:rFonts w:ascii="Times New Roman" w:hAnsi="Times New Roman"/>
          <w:szCs w:val="28"/>
        </w:rPr>
      </w:pPr>
    </w:p>
    <w:p w:rsidR="00384CA6" w:rsidRPr="007467B4" w:rsidRDefault="00384CA6" w:rsidP="00384CA6">
      <w:pPr>
        <w:pStyle w:val="Style7"/>
        <w:widowControl/>
        <w:tabs>
          <w:tab w:val="left" w:pos="1056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sz w:val="28"/>
          <w:szCs w:val="28"/>
        </w:rPr>
        <w:t>4</w:t>
      </w:r>
      <w:r w:rsidRPr="007467B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84CA6" w:rsidRPr="007467B4" w:rsidRDefault="00384CA6" w:rsidP="00384CA6">
      <w:pPr>
        <w:jc w:val="both"/>
        <w:rPr>
          <w:rFonts w:ascii="Times New Roman" w:hAnsi="Times New Roman"/>
          <w:szCs w:val="28"/>
        </w:rPr>
      </w:pPr>
      <w:r w:rsidRPr="007467B4">
        <w:rPr>
          <w:rFonts w:ascii="Times New Roman" w:hAnsi="Times New Roman"/>
          <w:szCs w:val="28"/>
        </w:rPr>
        <w:t xml:space="preserve">       </w:t>
      </w:r>
    </w:p>
    <w:p w:rsidR="00384CA6" w:rsidRPr="007467B4" w:rsidRDefault="00384CA6" w:rsidP="00384CA6">
      <w:pPr>
        <w:jc w:val="both"/>
        <w:rPr>
          <w:rFonts w:ascii="Times New Roman" w:hAnsi="Times New Roman"/>
          <w:szCs w:val="28"/>
        </w:rPr>
      </w:pPr>
    </w:p>
    <w:p w:rsidR="00384CA6" w:rsidRPr="007467B4" w:rsidRDefault="00384CA6" w:rsidP="00384CA6">
      <w:pPr>
        <w:jc w:val="both"/>
        <w:rPr>
          <w:rFonts w:ascii="Times New Roman" w:hAnsi="Times New Roman"/>
          <w:szCs w:val="28"/>
        </w:rPr>
      </w:pPr>
      <w:r w:rsidRPr="007467B4">
        <w:rPr>
          <w:rFonts w:ascii="Times New Roman" w:hAnsi="Times New Roman"/>
          <w:szCs w:val="28"/>
        </w:rPr>
        <w:t xml:space="preserve">Глава Рождественско-Хавского </w:t>
      </w:r>
    </w:p>
    <w:p w:rsidR="00384CA6" w:rsidRDefault="00384CA6" w:rsidP="00384CA6">
      <w:pPr>
        <w:jc w:val="both"/>
        <w:rPr>
          <w:rFonts w:ascii="Times New Roman" w:hAnsi="Times New Roman"/>
          <w:szCs w:val="28"/>
        </w:rPr>
      </w:pPr>
      <w:r w:rsidRPr="007467B4">
        <w:rPr>
          <w:rFonts w:ascii="Times New Roman" w:hAnsi="Times New Roman"/>
          <w:szCs w:val="28"/>
        </w:rPr>
        <w:t>сельского поселения                                                   М.А.БЫКОВСКИЙ</w:t>
      </w:r>
    </w:p>
    <w:p w:rsidR="00384CA6" w:rsidRPr="005B1C48" w:rsidRDefault="00384CA6" w:rsidP="00384CA6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Pr="005B1C48">
        <w:rPr>
          <w:rFonts w:ascii="Times New Roman" w:hAnsi="Times New Roman"/>
          <w:szCs w:val="28"/>
        </w:rPr>
        <w:t xml:space="preserve">риложение </w:t>
      </w:r>
    </w:p>
    <w:p w:rsidR="00384CA6" w:rsidRPr="005B1C48" w:rsidRDefault="00384CA6" w:rsidP="00384CA6">
      <w:pPr>
        <w:jc w:val="right"/>
        <w:rPr>
          <w:rFonts w:ascii="Times New Roman" w:hAnsi="Times New Roman"/>
          <w:szCs w:val="28"/>
        </w:rPr>
      </w:pPr>
      <w:r w:rsidRPr="005B1C48">
        <w:rPr>
          <w:rFonts w:ascii="Times New Roman" w:hAnsi="Times New Roman"/>
          <w:szCs w:val="28"/>
        </w:rPr>
        <w:t xml:space="preserve">к постановлению  </w:t>
      </w:r>
    </w:p>
    <w:p w:rsidR="00384CA6" w:rsidRDefault="00384CA6" w:rsidP="00384CA6">
      <w:pPr>
        <w:jc w:val="right"/>
        <w:rPr>
          <w:rFonts w:ascii="Times New Roman" w:hAnsi="Times New Roman"/>
          <w:szCs w:val="28"/>
        </w:rPr>
      </w:pPr>
      <w:r w:rsidRPr="005B1C48">
        <w:rPr>
          <w:rFonts w:ascii="Times New Roman" w:hAnsi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от </w:t>
      </w:r>
      <w:r w:rsidR="000B79A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7.0</w:t>
      </w:r>
      <w:r w:rsidR="000B79AB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.201</w:t>
      </w:r>
      <w:r w:rsidR="000B79AB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года  №  </w:t>
      </w:r>
      <w:r w:rsidR="000B79AB">
        <w:rPr>
          <w:rFonts w:ascii="Times New Roman" w:hAnsi="Times New Roman"/>
          <w:szCs w:val="28"/>
        </w:rPr>
        <w:t>5</w:t>
      </w:r>
    </w:p>
    <w:p w:rsidR="00384CA6" w:rsidRPr="00564139" w:rsidRDefault="00384CA6" w:rsidP="00384CA6">
      <w:pPr>
        <w:widowControl w:val="0"/>
        <w:suppressAutoHyphens/>
        <w:rPr>
          <w:rFonts w:ascii="Times New Roman" w:hAnsi="Times New Roman"/>
          <w:szCs w:val="28"/>
        </w:rPr>
      </w:pPr>
    </w:p>
    <w:p w:rsidR="00384CA6" w:rsidRPr="00564139" w:rsidRDefault="00384CA6" w:rsidP="00384CA6">
      <w:pPr>
        <w:jc w:val="center"/>
        <w:rPr>
          <w:rFonts w:ascii="Times New Roman" w:hAnsi="Times New Roman"/>
          <w:caps/>
          <w:szCs w:val="28"/>
        </w:rPr>
      </w:pPr>
      <w:r w:rsidRPr="00564139">
        <w:rPr>
          <w:rFonts w:ascii="Times New Roman" w:hAnsi="Times New Roman"/>
          <w:caps/>
          <w:szCs w:val="28"/>
        </w:rPr>
        <w:t>Перечень</w:t>
      </w:r>
    </w:p>
    <w:p w:rsidR="00384CA6" w:rsidRDefault="00384CA6" w:rsidP="00384CA6">
      <w:pPr>
        <w:jc w:val="center"/>
        <w:rPr>
          <w:rFonts w:ascii="Times New Roman" w:hAnsi="Times New Roman"/>
          <w:szCs w:val="28"/>
        </w:rPr>
      </w:pPr>
      <w:r w:rsidRPr="00564139">
        <w:rPr>
          <w:rFonts w:ascii="Times New Roman" w:hAnsi="Times New Roman"/>
          <w:szCs w:val="28"/>
        </w:rPr>
        <w:t>муниципальных услуг, предоставляемых администрацией</w:t>
      </w:r>
      <w:r>
        <w:rPr>
          <w:rFonts w:ascii="Times New Roman" w:hAnsi="Times New Roman"/>
          <w:szCs w:val="28"/>
        </w:rPr>
        <w:t xml:space="preserve">  Рождественско-Хавского </w:t>
      </w:r>
      <w:r w:rsidRPr="00564139">
        <w:rPr>
          <w:rFonts w:ascii="Times New Roman" w:hAnsi="Times New Roman"/>
          <w:szCs w:val="28"/>
        </w:rPr>
        <w:t xml:space="preserve"> сельского поселения Новоусманского муниципального района</w:t>
      </w:r>
    </w:p>
    <w:p w:rsidR="00384CA6" w:rsidRPr="00F86C9B" w:rsidRDefault="00384CA6" w:rsidP="00384CA6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709"/>
        <w:jc w:val="both"/>
      </w:pPr>
    </w:p>
    <w:p w:rsidR="00384CA6" w:rsidRPr="0083730D" w:rsidRDefault="00384CA6" w:rsidP="00384CA6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83730D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A5233A" w:rsidRPr="0083730D">
        <w:rPr>
          <w:sz w:val="28"/>
          <w:szCs w:val="28"/>
        </w:rPr>
        <w:t>.</w:t>
      </w:r>
    </w:p>
    <w:p w:rsidR="00384CA6" w:rsidRPr="0083730D" w:rsidRDefault="00384CA6" w:rsidP="00384CA6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83730D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384CA6" w:rsidRPr="0083730D" w:rsidRDefault="00384CA6" w:rsidP="00384CA6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83730D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A5233A" w:rsidRPr="0083730D">
        <w:rPr>
          <w:sz w:val="28"/>
          <w:szCs w:val="28"/>
        </w:rPr>
        <w:t xml:space="preserve">, </w:t>
      </w:r>
      <w:r w:rsidRPr="0083730D">
        <w:rPr>
          <w:sz w:val="28"/>
          <w:szCs w:val="28"/>
        </w:rPr>
        <w:t xml:space="preserve"> без проведения торгов.</w:t>
      </w:r>
    </w:p>
    <w:p w:rsidR="00384CA6" w:rsidRPr="0083730D" w:rsidRDefault="00384CA6" w:rsidP="00384CA6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83730D">
        <w:rPr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</w:t>
      </w:r>
      <w:r w:rsidR="00A5233A" w:rsidRPr="0083730D">
        <w:rPr>
          <w:sz w:val="28"/>
          <w:szCs w:val="28"/>
        </w:rPr>
        <w:t xml:space="preserve">,  </w:t>
      </w:r>
      <w:r w:rsidRPr="0083730D">
        <w:rPr>
          <w:sz w:val="28"/>
          <w:szCs w:val="28"/>
        </w:rPr>
        <w:t>на торгах.</w:t>
      </w:r>
    </w:p>
    <w:p w:rsidR="00384CA6" w:rsidRPr="0083730D" w:rsidRDefault="00384CA6" w:rsidP="00384CA6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83730D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собственности.</w:t>
      </w:r>
    </w:p>
    <w:p w:rsidR="00384CA6" w:rsidRPr="0083730D" w:rsidRDefault="00A3314D" w:rsidP="00384CA6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A3314D">
        <w:rPr>
          <w:sz w:val="28"/>
          <w:szCs w:val="28"/>
        </w:rPr>
        <w:t>Заключение соглашения о перераспределении  земельных участков, находящихся в муниципальной собственности, и земельных участков, находящихся в частной собственности</w:t>
      </w:r>
      <w:r w:rsidR="00384CA6" w:rsidRPr="00A3314D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A3314D">
        <w:t>в редакции Пос. № 74 от 09.10.2017 г.</w:t>
      </w:r>
      <w:r>
        <w:rPr>
          <w:sz w:val="28"/>
          <w:szCs w:val="28"/>
        </w:rPr>
        <w:t>)</w:t>
      </w:r>
    </w:p>
    <w:p w:rsidR="00384CA6" w:rsidRPr="0083730D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3730D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384CA6" w:rsidRPr="0083730D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3730D">
        <w:rPr>
          <w:sz w:val="28"/>
          <w:szCs w:val="28"/>
        </w:rPr>
        <w:t xml:space="preserve">Прекращение права постоянного (бессрочного) пользования земельными участками, </w:t>
      </w:r>
      <w:r w:rsidR="00455BF1" w:rsidRPr="0083730D">
        <w:rPr>
          <w:sz w:val="28"/>
          <w:szCs w:val="28"/>
        </w:rPr>
        <w:t xml:space="preserve">находящимися </w:t>
      </w:r>
      <w:r w:rsidRPr="0083730D">
        <w:rPr>
          <w:sz w:val="28"/>
          <w:szCs w:val="28"/>
        </w:rPr>
        <w:t>в муниципальной собственности.</w:t>
      </w:r>
    </w:p>
    <w:p w:rsidR="00384CA6" w:rsidRPr="0083730D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3730D">
        <w:rPr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A3314D" w:rsidRPr="0083730D" w:rsidRDefault="00A3314D" w:rsidP="00A3314D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A3314D">
        <w:rPr>
          <w:sz w:val="28"/>
          <w:szCs w:val="28"/>
        </w:rPr>
        <w:t>Раздел, объединение и перераспределении земельных участков, находящихся в муниципальной собственности</w:t>
      </w:r>
      <w:r w:rsidR="00384CA6" w:rsidRPr="0083730D">
        <w:rPr>
          <w:sz w:val="28"/>
          <w:szCs w:val="28"/>
        </w:rPr>
        <w:t>.</w:t>
      </w:r>
      <w:r w:rsidRPr="00A331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3314D">
        <w:t>в редакции Пос. № 74 от 09.10.2017 г.</w:t>
      </w:r>
      <w:r>
        <w:rPr>
          <w:sz w:val="28"/>
          <w:szCs w:val="28"/>
        </w:rPr>
        <w:t>)</w:t>
      </w:r>
    </w:p>
    <w:p w:rsidR="00384CA6" w:rsidRPr="0083730D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  <w:lang w:eastAsia="en-US"/>
        </w:rPr>
      </w:pPr>
      <w:r w:rsidRPr="0083730D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384CA6" w:rsidRPr="0083730D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3730D">
        <w:rPr>
          <w:sz w:val="28"/>
          <w:szCs w:val="28"/>
        </w:rPr>
        <w:t>Предоставление сведений из реестра муниципального имущества.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4231E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84231E">
        <w:rPr>
          <w:sz w:val="28"/>
          <w:szCs w:val="28"/>
        </w:rPr>
        <w:t>Выдача разрешений на право организации розничного рынка.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4231E">
        <w:rPr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4231E">
        <w:rPr>
          <w:sz w:val="28"/>
          <w:szCs w:val="28"/>
        </w:rPr>
        <w:lastRenderedPageBreak/>
        <w:t>Выдача архивных документов (архивных справок, выписок и копий)</w:t>
      </w:r>
      <w:r w:rsidR="00EA61A0">
        <w:rPr>
          <w:sz w:val="28"/>
          <w:szCs w:val="28"/>
        </w:rPr>
        <w:t>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  <w:lang w:eastAsia="en-US"/>
        </w:rPr>
      </w:pPr>
      <w:r w:rsidRPr="0084231E">
        <w:rPr>
          <w:sz w:val="28"/>
          <w:szCs w:val="28"/>
        </w:rPr>
        <w:t>Присвоение адреса объекту недвижимости и аннулирование адреса.</w:t>
      </w:r>
    </w:p>
    <w:p w:rsidR="00384CA6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192A25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92A25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>
        <w:rPr>
          <w:bCs/>
          <w:sz w:val="28"/>
          <w:szCs w:val="28"/>
        </w:rPr>
        <w:t>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4231E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  <w:lang w:eastAsia="en-US"/>
        </w:rPr>
      </w:pPr>
      <w:r w:rsidRPr="0084231E">
        <w:rPr>
          <w:rFonts w:eastAsia="Calibri"/>
          <w:sz w:val="28"/>
          <w:szCs w:val="28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84231E">
        <w:rPr>
          <w:rFonts w:eastAsia="Calibri"/>
          <w:sz w:val="28"/>
          <w:szCs w:val="28"/>
          <w:lang w:eastAsia="en-US"/>
        </w:rPr>
        <w:t>а</w:t>
      </w:r>
      <w:r w:rsidR="00455BF1">
        <w:rPr>
          <w:rFonts w:eastAsia="Calibri"/>
          <w:sz w:val="28"/>
          <w:szCs w:val="28"/>
          <w:lang w:eastAsia="en-US"/>
        </w:rPr>
        <w:t>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  <w:lang w:eastAsia="en-US"/>
        </w:rPr>
      </w:pPr>
      <w:r w:rsidRPr="0084231E">
        <w:rPr>
          <w:sz w:val="28"/>
          <w:szCs w:val="28"/>
        </w:rPr>
        <w:t xml:space="preserve">Прием заявлений, документов, а также постановка граждан на учёт </w:t>
      </w:r>
      <w:r w:rsidRPr="0084231E">
        <w:rPr>
          <w:rFonts w:eastAsia="Calibri"/>
          <w:sz w:val="28"/>
          <w:szCs w:val="28"/>
        </w:rPr>
        <w:t>в качестве нуждающихся в жилых помещениях</w:t>
      </w:r>
      <w:r w:rsidRPr="0084231E">
        <w:rPr>
          <w:rFonts w:eastAsia="Calibri"/>
          <w:sz w:val="28"/>
          <w:szCs w:val="28"/>
          <w:lang w:eastAsia="en-US"/>
        </w:rPr>
        <w:t>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  <w:lang w:eastAsia="en-US"/>
        </w:rPr>
      </w:pPr>
      <w:r w:rsidRPr="0084231E">
        <w:rPr>
          <w:sz w:val="28"/>
          <w:szCs w:val="28"/>
          <w:lang w:eastAsia="en-US"/>
        </w:rPr>
        <w:t>Признание нуждающимися в предоставлении жилых помещений отдельных категорий граждан.</w:t>
      </w:r>
    </w:p>
    <w:p w:rsidR="00384CA6" w:rsidRPr="0084231E" w:rsidRDefault="00384CA6" w:rsidP="00384CA6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84231E">
        <w:rPr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  <w:lang w:eastAsia="en-US"/>
        </w:rPr>
      </w:pPr>
      <w:r w:rsidRPr="0084231E">
        <w:rPr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  <w:lang w:eastAsia="en-US"/>
        </w:rPr>
      </w:pPr>
      <w:r w:rsidRPr="0084231E">
        <w:rPr>
          <w:rFonts w:eastAsia="Calibri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84CA6" w:rsidRPr="0084231E" w:rsidRDefault="00384CA6" w:rsidP="00384CA6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8"/>
          <w:szCs w:val="28"/>
        </w:rPr>
      </w:pPr>
      <w:r w:rsidRPr="0084231E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  <w:lang w:eastAsia="en-US"/>
        </w:rPr>
      </w:pPr>
      <w:r w:rsidRPr="0084231E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  <w:lang w:eastAsia="en-US"/>
        </w:rPr>
      </w:pPr>
      <w:r w:rsidRPr="0084231E">
        <w:rPr>
          <w:rFonts w:eastAsia="Calibri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4231E">
        <w:rPr>
          <w:rFonts w:eastAsia="Calibri"/>
          <w:sz w:val="28"/>
          <w:szCs w:val="28"/>
        </w:rPr>
        <w:t xml:space="preserve">Признание </w:t>
      </w:r>
      <w:r w:rsidRPr="0084231E">
        <w:rPr>
          <w:sz w:val="28"/>
          <w:szCs w:val="28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4231E">
        <w:rPr>
          <w:rFonts w:eastAsia="Calibri"/>
          <w:sz w:val="28"/>
          <w:szCs w:val="28"/>
        </w:rPr>
        <w:t>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4231E"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84231E">
        <w:rPr>
          <w:sz w:val="28"/>
          <w:szCs w:val="28"/>
        </w:rPr>
        <w:t>Принятие решения о создании семейного (родового) захоронения.</w:t>
      </w:r>
    </w:p>
    <w:p w:rsidR="00384CA6" w:rsidRPr="0084231E" w:rsidRDefault="00384CA6" w:rsidP="00384CA6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осуществление земляных работ</w:t>
      </w:r>
      <w:r w:rsidRPr="0084231E">
        <w:rPr>
          <w:rFonts w:eastAsiaTheme="minorEastAsia"/>
          <w:bCs/>
          <w:iCs/>
          <w:sz w:val="28"/>
          <w:szCs w:val="28"/>
        </w:rPr>
        <w:t>.</w:t>
      </w:r>
    </w:p>
    <w:p w:rsidR="00304ED2" w:rsidRPr="00A3314D" w:rsidRDefault="00384CA6" w:rsidP="00A331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314D">
        <w:rPr>
          <w:sz w:val="28"/>
          <w:szCs w:val="28"/>
        </w:rPr>
        <w:lastRenderedPageBreak/>
        <w:t>Предоставление порубочного билета и (или) разрешения на пересадку деревьев и кустарников.</w:t>
      </w:r>
    </w:p>
    <w:p w:rsidR="00A3314D" w:rsidRPr="0083730D" w:rsidRDefault="00A3314D" w:rsidP="00A3314D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A3314D">
        <w:rPr>
          <w:sz w:val="28"/>
          <w:szCs w:val="28"/>
        </w:rPr>
        <w:t>34. Д</w:t>
      </w:r>
      <w:r w:rsidRPr="00A3314D">
        <w:rPr>
          <w:bCs/>
          <w:color w:val="000000"/>
          <w:sz w:val="28"/>
          <w:szCs w:val="28"/>
        </w:rPr>
        <w:t>ача 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Pr="00A331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в редакции Пос. № 69</w:t>
      </w:r>
      <w:r w:rsidRPr="00A3314D">
        <w:t xml:space="preserve"> от 0</w:t>
      </w:r>
      <w:r>
        <w:t>7.07</w:t>
      </w:r>
      <w:r w:rsidRPr="00A3314D">
        <w:t>.20</w:t>
      </w:r>
      <w:r>
        <w:t>22</w:t>
      </w:r>
      <w:r w:rsidRPr="00A3314D">
        <w:t xml:space="preserve"> г.</w:t>
      </w:r>
      <w:r>
        <w:rPr>
          <w:sz w:val="28"/>
          <w:szCs w:val="28"/>
        </w:rPr>
        <w:t>)</w:t>
      </w:r>
    </w:p>
    <w:p w:rsidR="00A3314D" w:rsidRPr="00A3314D" w:rsidRDefault="00A3314D" w:rsidP="00A3314D">
      <w:pPr>
        <w:ind w:left="1277"/>
        <w:jc w:val="both"/>
        <w:rPr>
          <w:rFonts w:ascii="Times New Roman" w:hAnsi="Times New Roman"/>
        </w:rPr>
      </w:pPr>
    </w:p>
    <w:sectPr w:rsidR="00A3314D" w:rsidRPr="00A3314D" w:rsidSect="0023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5D" w:rsidRDefault="001A2F5D" w:rsidP="00384CA6">
      <w:r>
        <w:separator/>
      </w:r>
    </w:p>
  </w:endnote>
  <w:endnote w:type="continuationSeparator" w:id="0">
    <w:p w:rsidR="001A2F5D" w:rsidRDefault="001A2F5D" w:rsidP="003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5D" w:rsidRDefault="001A2F5D" w:rsidP="00384CA6">
      <w:r>
        <w:separator/>
      </w:r>
    </w:p>
  </w:footnote>
  <w:footnote w:type="continuationSeparator" w:id="0">
    <w:p w:rsidR="001A2F5D" w:rsidRDefault="001A2F5D" w:rsidP="0038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A6"/>
    <w:rsid w:val="000B79AB"/>
    <w:rsid w:val="001A2F5D"/>
    <w:rsid w:val="00304ED2"/>
    <w:rsid w:val="00384CA6"/>
    <w:rsid w:val="00455BF1"/>
    <w:rsid w:val="004E44F1"/>
    <w:rsid w:val="00506013"/>
    <w:rsid w:val="0083730D"/>
    <w:rsid w:val="0084599E"/>
    <w:rsid w:val="00983CBB"/>
    <w:rsid w:val="009B4BBD"/>
    <w:rsid w:val="00A3314D"/>
    <w:rsid w:val="00A5233A"/>
    <w:rsid w:val="00A82CD5"/>
    <w:rsid w:val="00B95792"/>
    <w:rsid w:val="00C24288"/>
    <w:rsid w:val="00D90CCD"/>
    <w:rsid w:val="00D97824"/>
    <w:rsid w:val="00EA61A0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802A7-2D70-4E01-8BB6-0F849BB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A6"/>
    <w:pPr>
      <w:spacing w:after="0" w:line="240" w:lineRule="auto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84CA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84C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84CA6"/>
    <w:pPr>
      <w:widowControl w:val="0"/>
      <w:autoSpaceDE w:val="0"/>
      <w:autoSpaceDN w:val="0"/>
      <w:adjustRightInd w:val="0"/>
      <w:spacing w:line="374" w:lineRule="exact"/>
      <w:ind w:hanging="350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4CA6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rsid w:val="00384CA6"/>
    <w:pPr>
      <w:ind w:firstLine="709"/>
      <w:jc w:val="both"/>
    </w:pPr>
    <w:rPr>
      <w:rFonts w:ascii="Times New Roman" w:hAnsi="Times New Roman"/>
      <w:sz w:val="20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384CA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rsid w:val="0038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Пользователь</cp:lastModifiedBy>
  <cp:revision>10</cp:revision>
  <cp:lastPrinted>2017-01-27T11:33:00Z</cp:lastPrinted>
  <dcterms:created xsi:type="dcterms:W3CDTF">2017-01-27T10:52:00Z</dcterms:created>
  <dcterms:modified xsi:type="dcterms:W3CDTF">2023-05-11T12:17:00Z</dcterms:modified>
</cp:coreProperties>
</file>