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02" w:rsidRPr="00450868" w:rsidRDefault="00FF3002" w:rsidP="00FF3002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19050" t="0" r="9525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86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FF3002" w:rsidRPr="00450868" w:rsidRDefault="00FF3002" w:rsidP="00FF300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FF3002" w:rsidRPr="00450868" w:rsidRDefault="00FF3002" w:rsidP="00FF300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 НОВОУСМАНСКОГО МУНИЦИПАЛЬНОГО РАЙОНА  </w:t>
      </w:r>
    </w:p>
    <w:p w:rsidR="00FF3002" w:rsidRPr="00450868" w:rsidRDefault="00FF3002" w:rsidP="00FF300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FF3002" w:rsidRPr="00450868" w:rsidRDefault="00FF3002" w:rsidP="00FF300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FF3002" w:rsidRDefault="00FF3002" w:rsidP="00FF300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FF3002" w:rsidRPr="00450868" w:rsidRDefault="00FF3002" w:rsidP="00FF300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D34240" w:rsidRPr="00D34240" w:rsidRDefault="00FF3002" w:rsidP="00FF3002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D34240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 </w:t>
      </w:r>
      <w:r w:rsidR="00D34240" w:rsidRPr="00D34240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  <w:r w:rsidR="00BD5F6F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05 августа </w:t>
      </w:r>
      <w:r w:rsidRPr="00D34240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2020 г. </w:t>
      </w:r>
      <w:r w:rsidR="00D34240" w:rsidRPr="00D34240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  <w:r w:rsidRPr="00D34240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№ </w:t>
      </w:r>
      <w:r w:rsidR="00BD5F6F">
        <w:rPr>
          <w:rFonts w:ascii="Times New Roman" w:hAnsi="Times New Roman"/>
          <w:i w:val="0"/>
          <w:noProof/>
          <w:sz w:val="28"/>
          <w:szCs w:val="28"/>
          <w:lang w:val="ru-RU"/>
        </w:rPr>
        <w:t>50</w:t>
      </w:r>
    </w:p>
    <w:p w:rsidR="00FF3002" w:rsidRDefault="00FF3002" w:rsidP="00FF3002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FF3002" w:rsidRPr="000651A3" w:rsidRDefault="00FF3002" w:rsidP="00FF3002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FF3002" w:rsidRPr="00FF3002" w:rsidRDefault="00FF3002" w:rsidP="00FF3002">
      <w:pPr>
        <w:tabs>
          <w:tab w:val="left" w:pos="4678"/>
        </w:tabs>
        <w:spacing w:line="276" w:lineRule="auto"/>
        <w:ind w:left="-142" w:right="425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О внесении изменений в постановление 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>администрации Рождественско-Хавского сельского поселения</w:t>
      </w:r>
      <w:r w:rsidRPr="00FF3002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 от 13.04.2017 г. №18 «Об утверждении административного регламента по предоставлению муниципальной услуги «</w:t>
      </w:r>
      <w:r w:rsidRPr="00FF3002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Предоставление в собственность, аренду земельного участка, находящегося в муниципальной собственности, на торгах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F3002" w:rsidRPr="000651A3" w:rsidRDefault="00FF3002" w:rsidP="00FF3002">
      <w:pPr>
        <w:pStyle w:val="a3"/>
        <w:spacing w:line="276" w:lineRule="auto"/>
        <w:ind w:right="3828"/>
        <w:jc w:val="both"/>
        <w:rPr>
          <w:rFonts w:ascii="Times New Roman" w:hAnsi="Times New Roman" w:cs="Times New Roman"/>
          <w:sz w:val="26"/>
          <w:szCs w:val="26"/>
        </w:rPr>
      </w:pPr>
    </w:p>
    <w:p w:rsidR="00FF3002" w:rsidRPr="00FE209B" w:rsidRDefault="00FF3002" w:rsidP="00D34240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соответствии с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 Уставом Рождественско-Хавского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сельского поселения,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ассмотрев представление прокуратуры Новоусманского района от 06.0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3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.2020 года № 2-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1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-2020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администрация Рождественско-Хавского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0651A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сельского поселения Новоусманского муниципального района Воронежской области </w:t>
      </w:r>
    </w:p>
    <w:p w:rsidR="00FF3002" w:rsidRPr="000651A3" w:rsidRDefault="00FF3002" w:rsidP="00FF300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651A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FF3002" w:rsidRPr="000651A3" w:rsidRDefault="00FF3002" w:rsidP="00BD5F6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3002" w:rsidRPr="00FF3002" w:rsidRDefault="00FF3002" w:rsidP="00BD5F6F">
      <w:pPr>
        <w:tabs>
          <w:tab w:val="left" w:pos="567"/>
        </w:tabs>
        <w:spacing w:after="0" w:line="276" w:lineRule="auto"/>
        <w:ind w:right="-2"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34240">
        <w:rPr>
          <w:rFonts w:ascii="Times New Roman" w:hAnsi="Times New Roman"/>
          <w:i w:val="0"/>
          <w:sz w:val="28"/>
          <w:szCs w:val="28"/>
          <w:lang w:val="ru-RU"/>
        </w:rPr>
        <w:t xml:space="preserve">            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 xml:space="preserve">1. Внести в </w:t>
      </w:r>
      <w:r w:rsidRPr="00FF3002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постановление 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>администрации Рождественско-Хавского сельского поселения</w:t>
      </w:r>
      <w:r w:rsidRPr="00FF3002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 от 13.04.2017г. №18 «Об утверждении административного регламента по предоставлению муниципальной услуги «</w:t>
      </w:r>
      <w:r w:rsidRPr="00FF3002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Предоставление в собственность, аренду земельного участка, находящегося в муниципальной собственности, на торгах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>» (</w:t>
      </w:r>
      <w:r w:rsidRPr="00FF3002">
        <w:rPr>
          <w:rFonts w:ascii="Times New Roman" w:hAnsi="Times New Roman"/>
          <w:bCs/>
          <w:i w:val="0"/>
          <w:kern w:val="24"/>
          <w:sz w:val="28"/>
          <w:szCs w:val="28"/>
          <w:lang w:val="ru-RU"/>
        </w:rPr>
        <w:t>в редакции постановления от 22.04.2019.</w:t>
      </w:r>
      <w:r w:rsidRPr="00FF300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№30)</w:t>
      </w:r>
      <w:r w:rsidR="00D34240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>следующие изменения:</w:t>
      </w:r>
    </w:p>
    <w:p w:rsidR="00FF3002" w:rsidRPr="00FF3002" w:rsidRDefault="00FF3002" w:rsidP="00BD5F6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1.1.подпункт 2.13.1. </w:t>
      </w:r>
      <w:r w:rsidR="00D34240">
        <w:rPr>
          <w:rFonts w:ascii="Times New Roman" w:hAnsi="Times New Roman"/>
          <w:i w:val="0"/>
          <w:sz w:val="28"/>
          <w:szCs w:val="28"/>
          <w:lang w:val="ru-RU"/>
        </w:rPr>
        <w:t xml:space="preserve">пункта 2 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>дополнить абзацем следующего содержания:</w:t>
      </w:r>
    </w:p>
    <w:p w:rsidR="00FF3002" w:rsidRPr="00FF3002" w:rsidRDefault="00FF3002" w:rsidP="00BD5F6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z w:val="28"/>
          <w:szCs w:val="28"/>
          <w:lang w:val="ru-RU"/>
        </w:rPr>
        <w:t>«- письменная информация о том, что лица, зарегистрированные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могут подать заявление на получение муниципальных услуг, предоставляемых в электронной форме с использованием единого портала.»</w:t>
      </w:r>
      <w:r w:rsidR="00D34240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FF3002" w:rsidRDefault="00FF3002" w:rsidP="00FF30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FF300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1.2. </w:t>
      </w:r>
      <w:r w:rsidR="00D34240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изложить </w:t>
      </w:r>
      <w:r w:rsidRPr="00FF300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="00D34240">
        <w:rPr>
          <w:rFonts w:ascii="Times New Roman" w:hAnsi="Times New Roman"/>
          <w:bCs/>
          <w:i w:val="0"/>
          <w:sz w:val="28"/>
          <w:szCs w:val="28"/>
          <w:lang w:val="ru-RU"/>
        </w:rPr>
        <w:t>под</w:t>
      </w:r>
      <w:r w:rsidRPr="00FF3002">
        <w:rPr>
          <w:rFonts w:ascii="Times New Roman" w:hAnsi="Times New Roman"/>
          <w:bCs/>
          <w:i w:val="0"/>
          <w:sz w:val="28"/>
          <w:szCs w:val="28"/>
          <w:lang w:val="ru-RU"/>
        </w:rPr>
        <w:t>пункт 2.14.</w:t>
      </w:r>
      <w:r w:rsidR="00D34240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пункта 2 </w:t>
      </w:r>
      <w:r w:rsidRPr="00FF300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="00D34240">
        <w:rPr>
          <w:rFonts w:ascii="Times New Roman" w:hAnsi="Times New Roman"/>
          <w:bCs/>
          <w:i w:val="0"/>
          <w:sz w:val="28"/>
          <w:szCs w:val="28"/>
          <w:lang w:val="ru-RU"/>
        </w:rPr>
        <w:t>в следующей редакции</w:t>
      </w:r>
      <w:r w:rsidRPr="00FF3002">
        <w:rPr>
          <w:rFonts w:ascii="Times New Roman" w:hAnsi="Times New Roman"/>
          <w:bCs/>
          <w:i w:val="0"/>
          <w:sz w:val="28"/>
          <w:szCs w:val="28"/>
          <w:lang w:val="ru-RU"/>
        </w:rPr>
        <w:t>:</w:t>
      </w:r>
    </w:p>
    <w:p w:rsidR="00D34240" w:rsidRPr="00D34240" w:rsidRDefault="00D34240" w:rsidP="00D34240">
      <w:pPr>
        <w:tabs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«</w:t>
      </w:r>
      <w:r w:rsidRPr="00D34240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2.14.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D34240" w:rsidRPr="00D34240" w:rsidRDefault="00D34240" w:rsidP="00D34240">
      <w:pPr>
        <w:tabs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D34240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2.14.1.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D34240" w:rsidRPr="00D34240" w:rsidRDefault="00D34240" w:rsidP="00D34240">
      <w:pPr>
        <w:tabs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D34240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2.14.2. 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государственных и муниципальных услуг (функций), Портале государственных и муниципальных услуг Воронежской области.</w:t>
      </w:r>
    </w:p>
    <w:p w:rsidR="00D34240" w:rsidRPr="00D34240" w:rsidRDefault="00D34240" w:rsidP="00D34240">
      <w:pPr>
        <w:tabs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D34240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2.14.3.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государственных и муниципальных услуг Воронежской области.</w:t>
      </w:r>
    </w:p>
    <w:p w:rsidR="00D34240" w:rsidRPr="00D34240" w:rsidRDefault="00D34240" w:rsidP="00D34240">
      <w:pPr>
        <w:tabs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D34240"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  <w:t>2.14.4. Заявление и документы, представляемые в электронной форме, должны соответствовать требованиям, установленным Постановлением Правительства РФ от 25.06.2012 № 634, Приказом Минэкономразвития России от 14.01.2015 № 7.</w:t>
      </w:r>
    </w:p>
    <w:p w:rsidR="00FF3002" w:rsidRPr="00FF3002" w:rsidRDefault="00FF3002" w:rsidP="00BD5F6F">
      <w:pPr>
        <w:shd w:val="clear" w:color="auto" w:fill="FFFFFF"/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 xml:space="preserve">2.14.5. </w:t>
      </w:r>
      <w:r w:rsidRPr="00FF3002">
        <w:rPr>
          <w:rFonts w:ascii="Times New Roman" w:eastAsia="Times New Roman" w:hAnsi="Times New Roman"/>
          <w:i w:val="0"/>
          <w:sz w:val="28"/>
          <w:szCs w:val="28"/>
          <w:lang w:val="ru-RU"/>
        </w:rPr>
        <w:t>Для рассмотрения сообщений, обращений с использованием единого портала обеспечиваются:</w:t>
      </w:r>
    </w:p>
    <w:p w:rsidR="00FF3002" w:rsidRPr="00FF3002" w:rsidRDefault="00FF3002" w:rsidP="00BD5F6F">
      <w:pPr>
        <w:shd w:val="clear" w:color="auto" w:fill="FFFFFF"/>
        <w:tabs>
          <w:tab w:val="left" w:pos="567"/>
        </w:tabs>
        <w:spacing w:after="0" w:line="276" w:lineRule="auto"/>
        <w:ind w:firstLine="540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bookmarkStart w:id="0" w:name="dst100027"/>
      <w:bookmarkEnd w:id="0"/>
      <w:r w:rsidRPr="00FF3002">
        <w:rPr>
          <w:rFonts w:ascii="Times New Roman" w:eastAsia="Times New Roman" w:hAnsi="Times New Roman"/>
          <w:i w:val="0"/>
          <w:sz w:val="28"/>
          <w:szCs w:val="28"/>
          <w:lang w:val="ru-RU"/>
        </w:rPr>
        <w:t>а) возможность подачи заявителями в электронной форме сообщений, обращений непосредственно с использованием единого портала или иных порталов, сайтов в информационно-телекоммуникационной сети "Интернет", на которых размещена форма единого портала для подачи сообщений, обращений;</w:t>
      </w:r>
    </w:p>
    <w:p w:rsidR="00FF3002" w:rsidRPr="00FF3002" w:rsidRDefault="00FF3002" w:rsidP="00BD5F6F">
      <w:pPr>
        <w:shd w:val="clear" w:color="auto" w:fill="FFFFFF"/>
        <w:tabs>
          <w:tab w:val="left" w:pos="567"/>
        </w:tabs>
        <w:spacing w:after="0" w:line="276" w:lineRule="auto"/>
        <w:ind w:firstLine="540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bookmarkStart w:id="1" w:name="dst100028"/>
      <w:bookmarkEnd w:id="1"/>
      <w:r w:rsidRPr="00FF3002">
        <w:rPr>
          <w:rFonts w:ascii="Times New Roman" w:eastAsia="Times New Roman" w:hAnsi="Times New Roman"/>
          <w:i w:val="0"/>
          <w:sz w:val="28"/>
          <w:szCs w:val="28"/>
          <w:lang w:val="ru-RU"/>
        </w:rPr>
        <w:t>б) возможность получения заявителями сведений о ходе рассмотрения сообщений, обращений, поданных в электронной форме непосредственно с использованием единого портала или иных порталов, сайтов в информационно-телекоммуникационной сети "Интернет", на которых размещена форма единого портала для подачи сообщений, обращений;</w:t>
      </w:r>
    </w:p>
    <w:p w:rsidR="00FF3002" w:rsidRPr="00FF3002" w:rsidRDefault="00FF3002" w:rsidP="00BD5F6F">
      <w:pPr>
        <w:shd w:val="clear" w:color="auto" w:fill="FFFFFF"/>
        <w:tabs>
          <w:tab w:val="left" w:pos="567"/>
        </w:tabs>
        <w:spacing w:after="0" w:line="276" w:lineRule="auto"/>
        <w:ind w:firstLine="540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bookmarkStart w:id="2" w:name="dst100029"/>
      <w:bookmarkEnd w:id="2"/>
      <w:r w:rsidRPr="00FF3002">
        <w:rPr>
          <w:rFonts w:ascii="Times New Roman" w:eastAsia="Times New Roman" w:hAnsi="Times New Roman"/>
          <w:i w:val="0"/>
          <w:sz w:val="28"/>
          <w:szCs w:val="28"/>
          <w:lang w:val="ru-RU"/>
        </w:rPr>
        <w:t>в) возможность получения заявителями результатов рассмотрения сообщений, обращений в электронной форме, включая возможность хранения указанных результатов в форме электронных документов.";</w:t>
      </w:r>
    </w:p>
    <w:p w:rsidR="00FF3002" w:rsidRPr="00FF3002" w:rsidRDefault="00FF3002" w:rsidP="00BD5F6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 w:rsidRPr="00FF3002">
        <w:rPr>
          <w:rFonts w:ascii="Times New Roman" w:hAnsi="Times New Roman"/>
          <w:bCs/>
          <w:i w:val="0"/>
          <w:sz w:val="28"/>
          <w:szCs w:val="28"/>
          <w:lang w:val="ru-RU"/>
        </w:rPr>
        <w:t>2.14.6. З</w:t>
      </w:r>
      <w:r w:rsidRPr="00FF3002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аявители вправе с использованием подсистемы единого личного кабинета  получать сведения о ходе рассмотрения сообщений, обращений, результатах рассмотрения и истории поданных сообщений, обращений.»;</w:t>
      </w:r>
    </w:p>
    <w:p w:rsidR="00FF3002" w:rsidRPr="00FF3002" w:rsidRDefault="00FF3002" w:rsidP="00BD5F6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z w:val="28"/>
          <w:szCs w:val="28"/>
          <w:lang w:val="ru-RU"/>
        </w:rPr>
        <w:t>2.14.7. Направление принятых на едином портале сообщений, обращений в информационные системы органов местного самоуправления, муниципальных учреждений, иных организаций, осуществляющих публично значимые функции, может осуществляться с использованием единой системы межведомственного электронного взаимодействия.»;</w:t>
      </w:r>
    </w:p>
    <w:p w:rsidR="00FF3002" w:rsidRPr="00FF3002" w:rsidRDefault="00FF3002" w:rsidP="00BD5F6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D34240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D34240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пункт</w:t>
      </w:r>
      <w:r w:rsidRPr="00FF3002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 xml:space="preserve"> 3 «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 xml:space="preserve">Состав, последовательность и сроки выполнения административных процедур, требования к порядку их выполнения» </w:t>
      </w:r>
      <w:r w:rsidR="00BD5F6F">
        <w:rPr>
          <w:rFonts w:ascii="Times New Roman" w:hAnsi="Times New Roman"/>
          <w:i w:val="0"/>
          <w:sz w:val="28"/>
          <w:szCs w:val="28"/>
          <w:lang w:val="ru-RU"/>
        </w:rPr>
        <w:t xml:space="preserve">дополнить </w:t>
      </w:r>
      <w:r w:rsidR="00D34240">
        <w:rPr>
          <w:rFonts w:ascii="Times New Roman" w:hAnsi="Times New Roman"/>
          <w:i w:val="0"/>
          <w:sz w:val="28"/>
          <w:szCs w:val="28"/>
          <w:lang w:val="ru-RU"/>
        </w:rPr>
        <w:t>под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 xml:space="preserve">пунктом </w:t>
      </w:r>
      <w:r w:rsidRPr="00FF3002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 xml:space="preserve">3.6. следующего содержания: </w:t>
      </w:r>
    </w:p>
    <w:p w:rsidR="00FF3002" w:rsidRPr="00FF3002" w:rsidRDefault="00FF3002" w:rsidP="00BD5F6F">
      <w:pPr>
        <w:widowControl w:val="0"/>
        <w:tabs>
          <w:tab w:val="left" w:pos="567"/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 xml:space="preserve">«3.6. </w:t>
      </w:r>
      <w:r w:rsidRPr="00FF3002">
        <w:rPr>
          <w:rFonts w:ascii="Times New Roman" w:hAnsi="Times New Roman"/>
          <w:i w:val="0"/>
          <w:sz w:val="28"/>
          <w:szCs w:val="28"/>
          <w:lang w:val="ru-RU"/>
        </w:rPr>
        <w:t>Администрация Рождественско-Хавского сельского поселения обеспечивает:</w:t>
      </w:r>
    </w:p>
    <w:p w:rsidR="00FF3002" w:rsidRPr="00FF3002" w:rsidRDefault="00FF3002" w:rsidP="00BD5F6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pacing w:val="-8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pacing w:val="-8"/>
          <w:sz w:val="28"/>
          <w:szCs w:val="28"/>
          <w:lang w:val="ru-RU"/>
        </w:rPr>
        <w:t>а) достоверность предоставляемой заявителю информации о ходе рассмотрения сообщения, обращения, заявления и результатов предоставления услуги, рассмотрения сообщения, обращения в электронной форме;</w:t>
      </w:r>
    </w:p>
    <w:p w:rsidR="00FF3002" w:rsidRPr="00FF3002" w:rsidRDefault="00FF3002" w:rsidP="00BD5F6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pacing w:val="-8"/>
          <w:sz w:val="28"/>
          <w:szCs w:val="28"/>
          <w:lang w:val="ru-RU"/>
        </w:rPr>
      </w:pPr>
      <w:r w:rsidRPr="00FF3002">
        <w:rPr>
          <w:rFonts w:ascii="Times New Roman" w:hAnsi="Times New Roman"/>
          <w:i w:val="0"/>
          <w:spacing w:val="-8"/>
          <w:sz w:val="28"/>
          <w:szCs w:val="28"/>
          <w:lang w:val="ru-RU"/>
        </w:rPr>
        <w:t>б) целостность, сохранность и неизменность передаваемой на единый портал информации о ходе рассмотрения сообщения, обращения, заявления и результатов предоставления услуги, рассмотрения сообщения, обращения до момента поступления указанной информации в систему межведомственного электронного взаимодействия.».</w:t>
      </w:r>
    </w:p>
    <w:p w:rsidR="00FE209B" w:rsidRDefault="00FF3002" w:rsidP="00BD5F6F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50868"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</w:p>
    <w:p w:rsidR="00FF3002" w:rsidRDefault="00FE209B" w:rsidP="00BD5F6F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="00FF3002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FF3002" w:rsidRPr="00450868">
        <w:rPr>
          <w:rFonts w:ascii="Times New Roman" w:hAnsi="Times New Roman"/>
          <w:i w:val="0"/>
          <w:sz w:val="28"/>
          <w:szCs w:val="28"/>
          <w:lang w:val="ru-RU"/>
        </w:rPr>
        <w:t>. Обнародовать настоящее постановление на доске обнародования нормативных правовых актов  в здании администрации Рождественско-Хавского сельского поселения Новоусманского муниципального района Воронежской области по адресу: с. Рождественская Хава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</w:t>
      </w:r>
      <w:r w:rsidR="00FF3002" w:rsidRPr="00450868">
        <w:rPr>
          <w:lang w:val="ru-RU"/>
        </w:rPr>
        <w:t xml:space="preserve"> </w:t>
      </w:r>
      <w:hyperlink r:id="rId5" w:history="1">
        <w:r w:rsidR="00FF3002" w:rsidRPr="00450868">
          <w:rPr>
            <w:rStyle w:val="a4"/>
            <w:rFonts w:ascii="Times New Roman" w:hAnsi="Times New Roman"/>
            <w:i w:val="0"/>
            <w:sz w:val="28"/>
            <w:szCs w:val="28"/>
          </w:rPr>
          <w:t>http</w:t>
        </w:r>
        <w:r w:rsidR="00FF3002" w:rsidRPr="00450868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="00FF3002" w:rsidRPr="00450868">
          <w:rPr>
            <w:rStyle w:val="a4"/>
            <w:rFonts w:ascii="Times New Roman" w:hAnsi="Times New Roman"/>
            <w:i w:val="0"/>
            <w:sz w:val="28"/>
            <w:szCs w:val="28"/>
          </w:rPr>
          <w:t>rhavskoe</w:t>
        </w:r>
        <w:proofErr w:type="spellEnd"/>
        <w:r w:rsidR="00FF3002" w:rsidRPr="00450868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.</w:t>
        </w:r>
        <w:proofErr w:type="spellStart"/>
        <w:r w:rsidR="00FF3002" w:rsidRPr="00450868">
          <w:rPr>
            <w:rStyle w:val="a4"/>
            <w:rFonts w:ascii="Times New Roman" w:hAnsi="Times New Roman"/>
            <w:i w:val="0"/>
            <w:sz w:val="28"/>
            <w:szCs w:val="28"/>
          </w:rPr>
          <w:t>ru</w:t>
        </w:r>
        <w:proofErr w:type="spellEnd"/>
        <w:r w:rsidR="00FF3002" w:rsidRPr="00450868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/</w:t>
        </w:r>
      </w:hyperlink>
      <w:r w:rsidR="00FF3002" w:rsidRPr="00450868">
        <w:rPr>
          <w:rFonts w:ascii="Times New Roman" w:hAnsi="Times New Roman"/>
          <w:i w:val="0"/>
          <w:sz w:val="28"/>
          <w:szCs w:val="28"/>
          <w:lang w:val="ru-RU"/>
        </w:rPr>
        <w:t xml:space="preserve">.       </w:t>
      </w:r>
    </w:p>
    <w:p w:rsidR="00FF3002" w:rsidRPr="00450868" w:rsidRDefault="00FF3002" w:rsidP="00BD5F6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b/>
          <w:i w:val="0"/>
          <w:spacing w:val="-8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450868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450868">
        <w:rPr>
          <w:rFonts w:ascii="Times New Roman" w:hAnsi="Times New Roman"/>
          <w:b/>
          <w:i w:val="0"/>
          <w:sz w:val="28"/>
          <w:szCs w:val="28"/>
        </w:rPr>
        <w:t> </w:t>
      </w:r>
      <w:r w:rsidRPr="0045086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</w:t>
      </w:r>
      <w:r w:rsidRPr="00450868">
        <w:rPr>
          <w:rFonts w:ascii="Times New Roman" w:hAnsi="Times New Roman"/>
          <w:i w:val="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FF3002" w:rsidRPr="000651A3" w:rsidRDefault="00FF3002" w:rsidP="00BD5F6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F3002" w:rsidRPr="000651A3" w:rsidRDefault="00FF3002" w:rsidP="00D342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F3002" w:rsidRDefault="00FF3002" w:rsidP="00D34240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651A3">
        <w:rPr>
          <w:rFonts w:ascii="Times New Roman" w:hAnsi="Times New Roman"/>
          <w:i w:val="0"/>
          <w:sz w:val="28"/>
          <w:szCs w:val="28"/>
          <w:lang w:val="ru-RU"/>
        </w:rPr>
        <w:t xml:space="preserve">Глава Рождественско-Хавского  </w:t>
      </w:r>
    </w:p>
    <w:p w:rsidR="00FF3002" w:rsidRDefault="00FF3002" w:rsidP="00FF3002">
      <w:pPr>
        <w:tabs>
          <w:tab w:val="left" w:pos="567"/>
        </w:tabs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651A3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 </w:t>
      </w:r>
      <w:r w:rsidRPr="000651A3">
        <w:rPr>
          <w:rFonts w:ascii="Times New Roman" w:hAnsi="Times New Roman"/>
          <w:i w:val="0"/>
          <w:sz w:val="28"/>
          <w:szCs w:val="28"/>
          <w:lang w:val="ru-RU"/>
        </w:rPr>
        <w:t>М.А.Быковский</w:t>
      </w:r>
    </w:p>
    <w:sectPr w:rsidR="00FF3002" w:rsidSect="00CE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F3002"/>
    <w:rsid w:val="005A313C"/>
    <w:rsid w:val="009A47CB"/>
    <w:rsid w:val="00B757F2"/>
    <w:rsid w:val="00BD5F6F"/>
    <w:rsid w:val="00CE61CF"/>
    <w:rsid w:val="00D34240"/>
    <w:rsid w:val="00FE209B"/>
    <w:rsid w:val="00FF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02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FF30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F30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02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FF30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bidi="en-US"/>
    </w:rPr>
  </w:style>
  <w:style w:type="paragraph" w:styleId="a3">
    <w:name w:val="No Spacing"/>
    <w:uiPriority w:val="1"/>
    <w:qFormat/>
    <w:rsid w:val="00FF300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FF3002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002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</vt:lpstr>
      <vt:lpstr>РОЖДЕСТВЕНСКО-ХАВСКОГО СЕЛЬСКОГО ПОСЕЛЕНИЯ  НОВОУСМАНСКОГО МУНИЦИПАЛЬНОГО РАЙОНА</vt:lpstr>
      <vt:lpstr>ВОРОНЕЖСКОЙ ОБЛАСТИ</vt:lpstr>
    </vt:vector>
  </TitlesOfParts>
  <Company>Grizli777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</cp:lastModifiedBy>
  <cp:revision>4</cp:revision>
  <cp:lastPrinted>2020-08-06T05:56:00Z</cp:lastPrinted>
  <dcterms:created xsi:type="dcterms:W3CDTF">2020-07-27T16:08:00Z</dcterms:created>
  <dcterms:modified xsi:type="dcterms:W3CDTF">2020-08-06T06:02:00Z</dcterms:modified>
</cp:coreProperties>
</file>