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10" w:rsidRDefault="00014C10" w:rsidP="00014C10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17AE746A" wp14:editId="1AB4CBF8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014C10" w:rsidRDefault="00014C10" w:rsidP="00014C10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014C10" w:rsidRDefault="00014C10" w:rsidP="00014C10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014C10" w:rsidRDefault="00014C10" w:rsidP="00014C10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014C10" w:rsidRDefault="00014C10" w:rsidP="00014C10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014C10" w:rsidRDefault="00014C10" w:rsidP="00014C10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014C10" w:rsidRDefault="00014C10" w:rsidP="00014C10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014C10" w:rsidRDefault="00014C10" w:rsidP="00014C10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от   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>20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июня 2024 г. № 4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>3</w:t>
      </w:r>
    </w:p>
    <w:p w:rsidR="00014C10" w:rsidRDefault="00014C10" w:rsidP="00014C10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014C10" w:rsidRDefault="00014C10" w:rsidP="00014C10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014C10" w:rsidRPr="00014C10" w:rsidTr="00D42532">
        <w:trPr>
          <w:trHeight w:val="2317"/>
        </w:trPr>
        <w:tc>
          <w:tcPr>
            <w:tcW w:w="4962" w:type="dxa"/>
          </w:tcPr>
          <w:p w:rsidR="00014C10" w:rsidRPr="00014C10" w:rsidRDefault="00014C10" w:rsidP="00D42532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Положения о порядке формирования и использования жилых помещений маневренного фонда </w:t>
            </w:r>
            <w:r w:rsidRPr="00014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Рождественско-Хавского сельского </w:t>
            </w:r>
            <w:r w:rsidRPr="00014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поселения </w:t>
            </w:r>
            <w:r w:rsidRPr="00014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Новоусманского</w:t>
            </w:r>
            <w:r w:rsidRPr="00014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014C10" w:rsidRPr="00014C10" w:rsidRDefault="00014C10" w:rsidP="00D42532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4C10" w:rsidRPr="00BD6DCD" w:rsidRDefault="00014C10" w:rsidP="00014C10">
      <w:pPr>
        <w:pStyle w:val="Textbody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14C10" w:rsidRDefault="00014C10" w:rsidP="00014C10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D6DCD">
        <w:rPr>
          <w:sz w:val="28"/>
          <w:szCs w:val="28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ч. 3 статьи 2 </w:t>
      </w:r>
      <w:r w:rsidRPr="001D406C">
        <w:rPr>
          <w:rFonts w:hint="eastAsia"/>
          <w:color w:val="000000"/>
          <w:sz w:val="28"/>
          <w:szCs w:val="28"/>
        </w:rPr>
        <w:t>Закон</w:t>
      </w:r>
      <w:r>
        <w:rPr>
          <w:rFonts w:hint="eastAsia"/>
          <w:color w:val="000000"/>
          <w:sz w:val="28"/>
          <w:szCs w:val="28"/>
        </w:rPr>
        <w:t>а</w:t>
      </w:r>
      <w:r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>
        <w:rPr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>№</w:t>
      </w:r>
      <w:r w:rsidRPr="001D406C">
        <w:rPr>
          <w:rFonts w:hint="eastAsia"/>
          <w:color w:val="000000"/>
          <w:sz w:val="28"/>
          <w:szCs w:val="28"/>
        </w:rPr>
        <w:t xml:space="preserve">148-ОЗ </w:t>
      </w:r>
      <w:r>
        <w:rPr>
          <w:color w:val="000000"/>
          <w:sz w:val="28"/>
          <w:szCs w:val="28"/>
        </w:rPr>
        <w:t>«</w:t>
      </w:r>
      <w:r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D6DCD">
        <w:rPr>
          <w:sz w:val="28"/>
          <w:szCs w:val="28"/>
        </w:rPr>
        <w:t>Уставом Рождественско-Хавского сельского поселения,  администрация Рождественско-Хавского  сельского поселения</w:t>
      </w:r>
    </w:p>
    <w:p w:rsidR="00014C10" w:rsidRPr="00BD6DCD" w:rsidRDefault="00014C10" w:rsidP="00014C10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14C10" w:rsidRPr="00014C10" w:rsidRDefault="00014C10" w:rsidP="00014C10">
      <w:pPr>
        <w:spacing w:after="0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014C10"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014C10" w:rsidRDefault="00014C10" w:rsidP="00014C10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порядке формирования и использования жилых помещений маневренного фонда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Рождественско-Хавского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014C10" w:rsidRPr="00014C10" w:rsidRDefault="00014C10" w:rsidP="00014C10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     </w:t>
      </w:r>
      <w:r w:rsidRPr="00014C10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2. </w:t>
      </w:r>
      <w:r w:rsidRPr="00014C10">
        <w:rPr>
          <w:rFonts w:ascii="Times New Roman" w:hAnsi="Times New Roman"/>
          <w:i w:val="0"/>
          <w:sz w:val="28"/>
          <w:szCs w:val="28"/>
          <w:lang w:val="ru-RU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014C10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014C10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 </w:t>
      </w:r>
      <w:hyperlink r:id="rId8" w:history="1"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https</w:t>
        </w:r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://</w:t>
        </w:r>
        <w:proofErr w:type="spellStart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rozhdestvenskoxavskoe</w:t>
        </w:r>
        <w:proofErr w:type="spellEnd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-</w:t>
        </w:r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</w:t>
        </w:r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20.</w:t>
        </w:r>
        <w:proofErr w:type="spellStart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gosweb</w:t>
        </w:r>
        <w:proofErr w:type="spellEnd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gosuslugi</w:t>
        </w:r>
        <w:proofErr w:type="spellEnd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ru</w:t>
        </w:r>
        <w:proofErr w:type="spellEnd"/>
        <w:r w:rsidRPr="00014C10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/</w:t>
        </w:r>
      </w:hyperlink>
      <w:r w:rsidRPr="00014C10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14C10" w:rsidRPr="00BD6DCD" w:rsidRDefault="00014C10" w:rsidP="00014C10">
      <w:pPr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014C10" w:rsidRPr="00BD6DCD" w:rsidRDefault="00014C10" w:rsidP="00014C10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14C10" w:rsidRPr="00BD6DCD" w:rsidRDefault="00014C10" w:rsidP="00014C10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14C10" w:rsidRPr="00BD6DCD" w:rsidRDefault="00014C10" w:rsidP="00014C10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BD6DCD">
        <w:rPr>
          <w:rFonts w:ascii="Times New Roman" w:hAnsi="Times New Roman"/>
          <w:i w:val="0"/>
          <w:sz w:val="28"/>
          <w:szCs w:val="28"/>
          <w:lang w:val="ru-RU"/>
        </w:rPr>
        <w:t>Глава  Рождественско</w:t>
      </w:r>
      <w:proofErr w:type="gramEnd"/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</w:t>
      </w:r>
    </w:p>
    <w:p w:rsidR="00014C10" w:rsidRPr="00BD6DCD" w:rsidRDefault="00014C10" w:rsidP="00014C10">
      <w:pPr>
        <w:spacing w:after="0" w:line="276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BD6DCD"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                                                            Е.В.ЧИРКОВ</w:t>
      </w:r>
    </w:p>
    <w:p w:rsidR="00014C10" w:rsidRPr="00BD6DCD" w:rsidRDefault="00014C10" w:rsidP="00014C10">
      <w:pPr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014C10" w:rsidRPr="008F7118" w:rsidRDefault="00014C10" w:rsidP="00014C10">
      <w:pPr>
        <w:spacing w:line="276" w:lineRule="auto"/>
        <w:rPr>
          <w:lang w:val="ru-RU"/>
        </w:rPr>
      </w:pPr>
    </w:p>
    <w:p w:rsidR="000E1016" w:rsidRDefault="000E1016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Default="00014C10">
      <w:pPr>
        <w:rPr>
          <w:lang w:val="ru-RU"/>
        </w:rPr>
      </w:pPr>
    </w:p>
    <w:p w:rsidR="00014C10" w:rsidRPr="009C5D31" w:rsidRDefault="00014C10" w:rsidP="00014C10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014C10" w:rsidRPr="009C5D31" w:rsidRDefault="00014C10" w:rsidP="00014C10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014C10" w:rsidRDefault="00014C10" w:rsidP="00014C10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Рождественско-Хавского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014C10" w:rsidRDefault="00014C10" w:rsidP="00014C10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4C10" w:rsidRPr="009C5D31" w:rsidRDefault="00014C10" w:rsidP="00014C10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20.06.2024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</w:p>
    <w:p w:rsidR="00014C10" w:rsidRPr="009C5D31" w:rsidRDefault="00014C10" w:rsidP="00014C10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4C10" w:rsidRPr="009C5D31" w:rsidRDefault="00014C10" w:rsidP="00014C1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014C10" w:rsidRPr="009C5D31" w:rsidRDefault="00014C10" w:rsidP="00014C1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 ПОРЯДКЕ ФОРМИРОВАНИЯ И ИСПОЛЬЗОВАНИЯ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МАНЕВРЕННОГО ФОНДА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РОЖДЕСТВЕНСКО-ХАВСКОГО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014C10" w:rsidRPr="009C5D31" w:rsidRDefault="00014C10" w:rsidP="00014C10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4C10" w:rsidRPr="009C5D31" w:rsidRDefault="00014C10" w:rsidP="00014C1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 порядке формирования и использования жилых помещений маневренного фонда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Рождественско-Хавского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Новоусманского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</w:t>
      </w:r>
      <w:r w:rsidRPr="00014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Рождественско-Хавского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области.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 иных граждан в случаях, предусмотренных законодательством.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</w:t>
      </w:r>
      <w:r w:rsidRPr="00014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Рождественско-Хавского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014C10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C10" w:rsidRPr="009C5D31" w:rsidRDefault="00014C10" w:rsidP="00014C1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 Порядок предоставления гражданам жилых помещений маневренного фонда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2.2. На основании распоряжения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Рождественско-Хавского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Новоусманского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Рождественско-Хавского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помещения. Копия данного соглашения должна быть представлена нанимателем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Рождественско-Хавского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014C10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C10" w:rsidRPr="009C5D31" w:rsidRDefault="00014C10" w:rsidP="00014C1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 Порядок пользования жилыми помещениями маневренного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 найма жилого помещения маневренного жилищного фонда.</w:t>
      </w:r>
    </w:p>
    <w:p w:rsidR="00014C10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014C10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014C10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014C10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прекращения или расторжения договора найма жилого помещения маневренного фонда по основаниям, предусмотренными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014C10" w:rsidRDefault="00014C10" w:rsidP="00014C1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4C10" w:rsidRDefault="00014C10" w:rsidP="00014C1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4C10" w:rsidRPr="009C5D31" w:rsidRDefault="00014C10" w:rsidP="00014C1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 Оплата за пользование жилым помещением маневренного фонда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014C10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C10" w:rsidRPr="009C5D31" w:rsidRDefault="00014C10" w:rsidP="00014C1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 Ответственность за несоблюдение порядка пользования жилыми помещениями маневренного фонда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014C10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C10" w:rsidRPr="009C5D31" w:rsidRDefault="00014C10" w:rsidP="00014C1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 Контроль за использованием жилых помещений маневренного фонда</w:t>
      </w:r>
    </w:p>
    <w:p w:rsidR="00014C10" w:rsidRPr="009C5D31" w:rsidRDefault="00014C10" w:rsidP="00014C1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6.1. Контроль за соблюдением настоящего Положения осуществляет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Рождественско-Хавского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014C10" w:rsidRPr="0066267C" w:rsidRDefault="00014C10" w:rsidP="00014C1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4C10" w:rsidRPr="001D406C" w:rsidRDefault="00014C10" w:rsidP="00014C1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C10" w:rsidRPr="00014C10" w:rsidRDefault="00014C10">
      <w:pPr>
        <w:rPr>
          <w:i w:val="0"/>
          <w:lang w:val="ru-RU"/>
        </w:rPr>
      </w:pPr>
    </w:p>
    <w:sectPr w:rsidR="00014C10" w:rsidRPr="00014C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58" w:rsidRDefault="002B6258" w:rsidP="00014C10">
      <w:pPr>
        <w:spacing w:after="0" w:line="240" w:lineRule="auto"/>
      </w:pPr>
      <w:r>
        <w:separator/>
      </w:r>
    </w:p>
  </w:endnote>
  <w:endnote w:type="continuationSeparator" w:id="0">
    <w:p w:rsidR="002B6258" w:rsidRDefault="002B6258" w:rsidP="0001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58" w:rsidRDefault="002B6258" w:rsidP="00014C10">
      <w:pPr>
        <w:spacing w:after="0" w:line="240" w:lineRule="auto"/>
      </w:pPr>
      <w:r>
        <w:separator/>
      </w:r>
    </w:p>
  </w:footnote>
  <w:footnote w:type="continuationSeparator" w:id="0">
    <w:p w:rsidR="002B6258" w:rsidRDefault="002B6258" w:rsidP="0001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7018C4"/>
    <w:multiLevelType w:val="multilevel"/>
    <w:tmpl w:val="B34866B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D4175"/>
    <w:multiLevelType w:val="multilevel"/>
    <w:tmpl w:val="CB3A0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10"/>
    <w:rsid w:val="00014C10"/>
    <w:rsid w:val="000E1016"/>
    <w:rsid w:val="002B6258"/>
    <w:rsid w:val="00B1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EE30"/>
  <w15:chartTrackingRefBased/>
  <w15:docId w15:val="{8C19B09C-5B94-4477-BAE8-A674BF8C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10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014C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014C10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i w:val="0"/>
      <w:iCs w:val="0"/>
      <w:kern w:val="3"/>
      <w:sz w:val="36"/>
      <w:szCs w:val="36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C10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uiPriority w:val="99"/>
    <w:semiHidden/>
    <w:unhideWhenUsed/>
    <w:rsid w:val="00014C10"/>
    <w:rPr>
      <w:color w:val="333333"/>
      <w:u w:val="single"/>
    </w:rPr>
  </w:style>
  <w:style w:type="paragraph" w:styleId="a4">
    <w:name w:val="Normal (Web)"/>
    <w:basedOn w:val="a"/>
    <w:uiPriority w:val="99"/>
    <w:unhideWhenUsed/>
    <w:rsid w:val="00014C1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i w:val="0"/>
      <w:iCs w:val="0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014C10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i w:val="0"/>
      <w:iCs w:val="0"/>
      <w:sz w:val="24"/>
      <w:szCs w:val="24"/>
      <w:lang w:val="ru-RU" w:eastAsia="ru-RU" w:bidi="ar-SA"/>
    </w:rPr>
  </w:style>
  <w:style w:type="paragraph" w:customStyle="1" w:styleId="aligncenter">
    <w:name w:val="align_center"/>
    <w:basedOn w:val="a"/>
    <w:rsid w:val="00014C10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Textbody">
    <w:name w:val="Text body"/>
    <w:basedOn w:val="a"/>
    <w:rsid w:val="00014C10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i w:val="0"/>
      <w:iCs w:val="0"/>
      <w:kern w:val="3"/>
      <w:sz w:val="24"/>
      <w:szCs w:val="24"/>
      <w:lang w:val="ru-RU" w:eastAsia="zh-CN" w:bidi="hi-IN"/>
    </w:rPr>
  </w:style>
  <w:style w:type="table" w:styleId="a6">
    <w:name w:val="Table Grid"/>
    <w:basedOn w:val="a1"/>
    <w:uiPriority w:val="39"/>
    <w:rsid w:val="000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14C1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014C1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14C10"/>
    <w:pPr>
      <w:widowControl w:val="0"/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014C10"/>
    <w:pPr>
      <w:suppressAutoHyphens/>
      <w:autoSpaceDN w:val="0"/>
      <w:spacing w:after="0" w:line="240" w:lineRule="auto"/>
      <w:textAlignment w:val="baseline"/>
    </w:pPr>
    <w:rPr>
      <w:rFonts w:ascii="Segoe UI" w:eastAsia="NSimSun" w:hAnsi="Segoe UI" w:cs="Mangal"/>
      <w:i w:val="0"/>
      <w:iCs w:val="0"/>
      <w:kern w:val="3"/>
      <w:sz w:val="18"/>
      <w:szCs w:val="16"/>
      <w:lang w:val="ru-RU" w:eastAsia="zh-CN" w:bidi="hi-IN"/>
    </w:rPr>
  </w:style>
  <w:style w:type="character" w:customStyle="1" w:styleId="a8">
    <w:name w:val="Текст выноски Знак"/>
    <w:basedOn w:val="a0"/>
    <w:link w:val="a7"/>
    <w:uiPriority w:val="99"/>
    <w:semiHidden/>
    <w:rsid w:val="00014C10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01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C10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b">
    <w:name w:val="footer"/>
    <w:basedOn w:val="a"/>
    <w:link w:val="ac"/>
    <w:uiPriority w:val="99"/>
    <w:unhideWhenUsed/>
    <w:rsid w:val="0001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C10"/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xavskoe-r20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2024-06-20T12:17:00Z</cp:lastPrinted>
  <dcterms:created xsi:type="dcterms:W3CDTF">2024-06-20T12:06:00Z</dcterms:created>
  <dcterms:modified xsi:type="dcterms:W3CDTF">2024-06-20T12:19:00Z</dcterms:modified>
</cp:coreProperties>
</file>