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E9" w:rsidRPr="00D31E70" w:rsidRDefault="00C43EE9" w:rsidP="00C43EE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1E70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C43EE9" w:rsidRDefault="00C43EE9" w:rsidP="00C43EE9">
      <w:pPr>
        <w:jc w:val="center"/>
      </w:pPr>
      <w:r>
        <w:rPr>
          <w:noProof/>
        </w:rPr>
        <w:drawing>
          <wp:inline distT="0" distB="0" distL="0" distR="0" wp14:anchorId="18BC4AF9" wp14:editId="0A94E93C">
            <wp:extent cx="542925" cy="66675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E9" w:rsidRDefault="00C43EE9" w:rsidP="00C43EE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C43EE9" w:rsidRDefault="00C43EE9" w:rsidP="00C43EE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РОЖДЕСТВЕНСКО-</w:t>
      </w:r>
      <w:proofErr w:type="gramStart"/>
      <w:r>
        <w:rPr>
          <w:rFonts w:ascii="Times New Roman" w:hAnsi="Times New Roman"/>
          <w:bCs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    НОВОУСМАНСКОГО МУНИЦИПАЛЬНОГО РАЙОНА</w:t>
      </w:r>
    </w:p>
    <w:p w:rsidR="00C43EE9" w:rsidRDefault="00C43EE9" w:rsidP="00C43EE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43EE9" w:rsidRDefault="00C43EE9" w:rsidP="00C43EE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43EE9" w:rsidRDefault="00C43EE9" w:rsidP="00C43EE9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43EE9" w:rsidRDefault="00C43EE9" w:rsidP="00C4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EE9" w:rsidRPr="007566BB" w:rsidRDefault="00C43EE9" w:rsidP="00C4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6B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7566B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566BB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EE9" w:rsidRPr="007566BB" w:rsidRDefault="00C43EE9" w:rsidP="00C43EE9">
      <w:pPr>
        <w:pStyle w:val="ConsNormal0"/>
        <w:spacing w:line="276" w:lineRule="auto"/>
        <w:ind w:right="36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BB">
        <w:rPr>
          <w:rFonts w:ascii="Times New Roman" w:hAnsi="Times New Roman" w:cs="Times New Roman"/>
          <w:sz w:val="28"/>
          <w:szCs w:val="28"/>
        </w:rPr>
        <w:t>с.Рождественская</w:t>
      </w:r>
      <w:proofErr w:type="spellEnd"/>
      <w:r w:rsidRPr="00756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BB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C43EE9" w:rsidRDefault="00C43EE9" w:rsidP="00C43EE9">
      <w:pPr>
        <w:pStyle w:val="ConsNormal0"/>
        <w:tabs>
          <w:tab w:val="left" w:pos="33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3EE9" w:rsidRPr="00C43EE9" w:rsidRDefault="00C43EE9" w:rsidP="00C43EE9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Совета народных депутатов Рождественско-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от 08.11.2018г. №131 "Об установлении на территории Рождественско-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земельного налога" </w:t>
      </w: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3EE9" w:rsidRPr="00C43EE9" w:rsidRDefault="00C43EE9" w:rsidP="00C43EE9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3EE9">
        <w:rPr>
          <w:color w:val="000000"/>
          <w:sz w:val="28"/>
          <w:szCs w:val="28"/>
        </w:rPr>
        <w:t xml:space="preserve">рассмотрев протест прокуратуры </w:t>
      </w:r>
      <w:proofErr w:type="spellStart"/>
      <w:r w:rsidRPr="00C43EE9">
        <w:rPr>
          <w:color w:val="000000"/>
          <w:sz w:val="28"/>
          <w:szCs w:val="28"/>
        </w:rPr>
        <w:t>Новоусманского</w:t>
      </w:r>
      <w:proofErr w:type="spellEnd"/>
      <w:r w:rsidRPr="00C43EE9">
        <w:rPr>
          <w:color w:val="000000"/>
          <w:sz w:val="28"/>
          <w:szCs w:val="28"/>
        </w:rPr>
        <w:t xml:space="preserve"> района Воронежской области </w:t>
      </w:r>
      <w:proofErr w:type="gramStart"/>
      <w:r w:rsidRPr="00C43EE9">
        <w:rPr>
          <w:color w:val="000000"/>
          <w:sz w:val="28"/>
          <w:szCs w:val="28"/>
        </w:rPr>
        <w:t xml:space="preserve">от  </w:t>
      </w:r>
      <w:r w:rsidRPr="00C43EE9">
        <w:rPr>
          <w:sz w:val="28"/>
          <w:szCs w:val="28"/>
        </w:rPr>
        <w:t>22.04.2025.</w:t>
      </w:r>
      <w:proofErr w:type="gramEnd"/>
      <w:r w:rsidRPr="00C43EE9">
        <w:rPr>
          <w:sz w:val="28"/>
          <w:szCs w:val="28"/>
        </w:rPr>
        <w:t xml:space="preserve"> №2-1-2025, в целях приведения муниципального нормативно-правового акта в  соответствие с действующим законодательством, руководствуясь </w:t>
      </w:r>
      <w:r w:rsidRPr="00C43EE9">
        <w:rPr>
          <w:bCs/>
          <w:sz w:val="28"/>
          <w:szCs w:val="28"/>
        </w:rPr>
        <w:t>Федеральным Законом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 Федерации»</w:t>
      </w:r>
      <w:r w:rsidRPr="00C43EE9">
        <w:rPr>
          <w:b/>
          <w:bCs/>
          <w:sz w:val="28"/>
          <w:szCs w:val="28"/>
        </w:rPr>
        <w:t xml:space="preserve"> </w:t>
      </w:r>
      <w:r w:rsidRPr="00C43EE9">
        <w:rPr>
          <w:sz w:val="28"/>
          <w:szCs w:val="28"/>
        </w:rPr>
        <w:t>12.07.2024. №176-ФЗ, Федеральным законом от 06.10.2003. №131-</w:t>
      </w:r>
      <w:proofErr w:type="gramStart"/>
      <w:r w:rsidRPr="00C43EE9">
        <w:rPr>
          <w:sz w:val="28"/>
          <w:szCs w:val="28"/>
        </w:rPr>
        <w:t>ФЗ  «</w:t>
      </w:r>
      <w:proofErr w:type="gramEnd"/>
      <w:r w:rsidRPr="00C43EE9">
        <w:rPr>
          <w:sz w:val="28"/>
          <w:szCs w:val="28"/>
        </w:rPr>
        <w:t xml:space="preserve">Об общих принципах местного самоуправления», </w:t>
      </w:r>
      <w:r w:rsidRPr="00C43EE9">
        <w:rPr>
          <w:color w:val="000000"/>
          <w:sz w:val="28"/>
          <w:szCs w:val="28"/>
        </w:rPr>
        <w:t>Уставом Рождественско-</w:t>
      </w:r>
      <w:proofErr w:type="spellStart"/>
      <w:r w:rsidRPr="00C43EE9">
        <w:rPr>
          <w:color w:val="000000"/>
          <w:sz w:val="28"/>
          <w:szCs w:val="28"/>
        </w:rPr>
        <w:t>Хавского</w:t>
      </w:r>
      <w:proofErr w:type="spellEnd"/>
      <w:r w:rsidRPr="00C43EE9">
        <w:rPr>
          <w:color w:val="000000"/>
          <w:sz w:val="28"/>
          <w:szCs w:val="28"/>
        </w:rPr>
        <w:t xml:space="preserve"> сельского поселения, Совет народных депутатов Рождественско-</w:t>
      </w:r>
      <w:proofErr w:type="spellStart"/>
      <w:r w:rsidRPr="00C43EE9">
        <w:rPr>
          <w:color w:val="000000"/>
          <w:sz w:val="28"/>
          <w:szCs w:val="28"/>
        </w:rPr>
        <w:t>Хавского</w:t>
      </w:r>
      <w:proofErr w:type="spellEnd"/>
      <w:r w:rsidRPr="00C43EE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43EE9">
        <w:rPr>
          <w:color w:val="000000"/>
          <w:sz w:val="28"/>
          <w:szCs w:val="28"/>
        </w:rPr>
        <w:t>Новоусманского</w:t>
      </w:r>
      <w:proofErr w:type="spellEnd"/>
      <w:r w:rsidRPr="00C43EE9">
        <w:rPr>
          <w:color w:val="000000"/>
          <w:sz w:val="28"/>
          <w:szCs w:val="28"/>
        </w:rPr>
        <w:t xml:space="preserve"> района Воронежской области</w:t>
      </w: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3EE9" w:rsidRPr="00C43EE9" w:rsidRDefault="00C43EE9" w:rsidP="00C43E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3EE9" w:rsidRPr="00C43EE9" w:rsidRDefault="00C43EE9" w:rsidP="00C43EE9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в решение Совета народных депутатов Рождественско-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от 08.11.2018г. №131 "Об установлении на территории Рождественско-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района Воронежской области земельного налога"(</w:t>
      </w:r>
      <w:r w:rsidRPr="009872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723A">
        <w:rPr>
          <w:rFonts w:ascii="Times New Roman" w:hAnsi="Times New Roman" w:cs="Times New Roman"/>
          <w:bCs/>
          <w:iCs/>
          <w:sz w:val="28"/>
          <w:szCs w:val="28"/>
        </w:rPr>
        <w:t xml:space="preserve"> редакции от 07.02.2019 № 146; от 29.07.2019 № 158; от 20.11.2019 № 175; от 18.12.2019 № 180; от 17.03.2021 №39; от 11.08.2021 №52; от 27.10.2021 №58; от 23.11.2021 №64; от 30.03.2022 №74; от 28.04.2023 №121; от 28.02.2024 № 174; от 28.06.2024 № 184) </w:t>
      </w:r>
      <w:r w:rsidRPr="0098723A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следующие </w:t>
      </w:r>
      <w:r w:rsidRPr="00C43E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C43EE9" w:rsidRDefault="00C43EE9" w:rsidP="00C43E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43EE9" w:rsidRPr="00C43EE9" w:rsidRDefault="00C43EE9" w:rsidP="00C43EE9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1.1. пункта </w:t>
      </w:r>
      <w:proofErr w:type="gramStart"/>
      <w:r w:rsidRPr="00C43EE9">
        <w:rPr>
          <w:rFonts w:ascii="Times New Roman" w:hAnsi="Times New Roman" w:cs="Times New Roman"/>
          <w:color w:val="000000"/>
          <w:sz w:val="28"/>
          <w:szCs w:val="28"/>
        </w:rPr>
        <w:t>1  решения</w:t>
      </w:r>
      <w:proofErr w:type="gramEnd"/>
      <w:r w:rsidRPr="00C43EE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43EE9" w:rsidRPr="00C43EE9" w:rsidRDefault="00C43EE9" w:rsidP="00C43E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1.1. - 0,3 процента в отношении земельных участков:</w:t>
      </w: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43EE9">
        <w:rPr>
          <w:rFonts w:ascii="Times New Roman" w:eastAsia="Times New Roman" w:hAnsi="Times New Roman" w:cs="Times New Roman"/>
          <w:sz w:val="28"/>
          <w:szCs w:val="28"/>
        </w:rPr>
        <w:t>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43EE9" w:rsidRPr="00C43EE9" w:rsidRDefault="00C43EE9" w:rsidP="00C43EE9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43EE9">
        <w:rPr>
          <w:sz w:val="28"/>
          <w:szCs w:val="28"/>
        </w:rPr>
        <w:t>- занятых </w:t>
      </w:r>
      <w:hyperlink r:id="rId6" w:anchor="dst100149" w:history="1">
        <w:r w:rsidRPr="00C43EE9">
          <w:rPr>
            <w:rStyle w:val="a8"/>
            <w:sz w:val="28"/>
            <w:szCs w:val="28"/>
          </w:rPr>
          <w:t>жилищным фондом</w:t>
        </w:r>
      </w:hyperlink>
      <w:r w:rsidRPr="00C43EE9">
        <w:rPr>
          <w:sz w:val="28"/>
          <w:szCs w:val="28"/>
        </w:rPr>
        <w:t> и (или) объектами инженерной инфраструктуры жилищно-коммунального комплекса (за </w:t>
      </w:r>
      <w:hyperlink r:id="rId7" w:history="1">
        <w:r w:rsidRPr="00C43EE9">
          <w:rPr>
            <w:rStyle w:val="a8"/>
            <w:sz w:val="28"/>
            <w:szCs w:val="28"/>
          </w:rPr>
          <w:t>исключением</w:t>
        </w:r>
      </w:hyperlink>
      <w:r w:rsidRPr="00C43EE9">
        <w:rPr>
          <w:sz w:val="28"/>
          <w:szCs w:val="28"/>
        </w:rPr>
        <w:t> </w:t>
      </w:r>
      <w:hyperlink r:id="rId8" w:anchor="dst100005" w:history="1">
        <w:r w:rsidRPr="00C43EE9">
          <w:rPr>
            <w:rStyle w:val="a8"/>
            <w:sz w:val="28"/>
            <w:szCs w:val="28"/>
          </w:rPr>
          <w:t>части</w:t>
        </w:r>
      </w:hyperlink>
      <w:r w:rsidRPr="00C43EE9">
        <w:rPr>
          <w:sz w:val="28"/>
          <w:szCs w:val="28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9" w:anchor="dst100454" w:history="1">
        <w:r w:rsidRPr="00C43EE9">
          <w:rPr>
            <w:rStyle w:val="a8"/>
            <w:sz w:val="28"/>
            <w:szCs w:val="28"/>
          </w:rPr>
          <w:t>исключением</w:t>
        </w:r>
      </w:hyperlink>
      <w:r w:rsidRPr="00C43EE9">
        <w:rPr>
          <w:sz w:val="28"/>
          <w:szCs w:val="28"/>
        </w:rPr>
        <w:t> 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43EE9" w:rsidRPr="00C43EE9" w:rsidRDefault="00C43EE9" w:rsidP="00C43E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EE9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C43EE9">
          <w:rPr>
            <w:rStyle w:val="a8"/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C43EE9">
        <w:rPr>
          <w:rFonts w:ascii="Times New Roman" w:hAnsi="Times New Roman" w:cs="Times New Roman"/>
          <w:sz w:val="28"/>
          <w:szCs w:val="28"/>
        </w:rPr>
        <w:t>, садоводства или огородничества, а также земельных </w:t>
      </w:r>
      <w:hyperlink r:id="rId11" w:anchor="dst100011" w:history="1">
        <w:r w:rsidRPr="00C43EE9">
          <w:rPr>
            <w:rStyle w:val="a8"/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C43EE9">
        <w:rPr>
          <w:rFonts w:ascii="Times New Roman" w:hAnsi="Times New Roman" w:cs="Times New Roman"/>
          <w:sz w:val="28"/>
          <w:szCs w:val="28"/>
        </w:rPr>
        <w:t>, предусмотренных Федеральным </w:t>
      </w:r>
      <w:hyperlink r:id="rId12" w:history="1">
        <w:r w:rsidRPr="00C43EE9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3EE9">
        <w:rPr>
          <w:rFonts w:ascii="Times New Roman" w:hAnsi="Times New Roman" w:cs="Times New Roman"/>
          <w:sz w:val="28"/>
          <w:szCs w:val="28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43EE9" w:rsidRPr="00C43EE9" w:rsidRDefault="00C43EE9" w:rsidP="00C43EE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hAnsi="Times New Roman" w:cs="Times New Roman"/>
          <w:sz w:val="28"/>
          <w:szCs w:val="28"/>
        </w:rPr>
        <w:sym w:font="Symbol" w:char="F02D"/>
      </w: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43EE9" w:rsidRPr="00C43EE9" w:rsidRDefault="00C43EE9" w:rsidP="00C43EE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hAnsi="Times New Roman" w:cs="Times New Roman"/>
          <w:sz w:val="28"/>
          <w:szCs w:val="28"/>
        </w:rPr>
        <w:sym w:font="Symbol" w:char="F02D"/>
      </w: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предназначенных для размещения государственных объектов здравоохранения;</w:t>
      </w: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43EE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опубликования, и распространяется на правоотношения, возникшие с 01.01.2025</w:t>
      </w: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EE9" w:rsidRPr="00C43EE9" w:rsidRDefault="00C43EE9" w:rsidP="00C43EE9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EE9" w:rsidRPr="00C43EE9" w:rsidRDefault="00C43EE9" w:rsidP="00C43EE9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данное решение в районной газете «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Новоусманская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Нива, а также в местах для размещения текстов муниципальных правовых актов Рождественско-</w:t>
      </w:r>
      <w:proofErr w:type="spellStart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Хавского</w:t>
      </w:r>
      <w:proofErr w:type="spellEnd"/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 </w:t>
      </w:r>
      <w:r w:rsidRPr="00C43EE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C43EE9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по адресу: Воронежская область, 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 xml:space="preserve"> район, с. Рождественская 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>, ул. Советская, д. 35, в здании М</w:t>
      </w:r>
      <w:r w:rsidR="00123B8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3EE9">
        <w:rPr>
          <w:rFonts w:ascii="Times New Roman" w:hAnsi="Times New Roman" w:cs="Times New Roman"/>
          <w:sz w:val="28"/>
          <w:szCs w:val="28"/>
        </w:rPr>
        <w:t>ОУ «Рождественско-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 xml:space="preserve">  СОШ» по адресу: Воронежская область, 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 xml:space="preserve"> район, с. Рождественская 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 xml:space="preserve">, ул. </w:t>
      </w:r>
      <w:r w:rsidRPr="00C43EE9">
        <w:rPr>
          <w:rFonts w:ascii="Times New Roman" w:hAnsi="Times New Roman" w:cs="Times New Roman"/>
          <w:sz w:val="28"/>
          <w:szCs w:val="28"/>
          <w:shd w:val="clear" w:color="auto" w:fill="FFFFFF"/>
        </w:rPr>
        <w:t>Карла Маркса, 82</w:t>
      </w:r>
      <w:r w:rsidRPr="00C43EE9">
        <w:rPr>
          <w:rFonts w:ascii="Times New Roman" w:hAnsi="Times New Roman" w:cs="Times New Roman"/>
          <w:sz w:val="28"/>
          <w:szCs w:val="28"/>
        </w:rPr>
        <w:t xml:space="preserve">  и на официальном сайте Рождественско-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r w:rsidR="007B3BB3">
        <w:fldChar w:fldCharType="begin"/>
      </w:r>
      <w:r w:rsidR="007B3BB3">
        <w:instrText xml:space="preserve"> HYPERLINK "https://rozhdestvenskoxavskoe-r36.gosweb.gosuslugi.ru/" </w:instrText>
      </w:r>
      <w:r w:rsidR="007B3BB3">
        <w:fldChar w:fldCharType="separate"/>
      </w:r>
      <w:r w:rsidR="007B3BB3">
        <w:rPr>
          <w:rStyle w:val="a8"/>
          <w:rFonts w:ascii="Times New Roman" w:eastAsiaTheme="majorEastAsia" w:hAnsi="Times New Roman" w:cs="Times New Roman"/>
          <w:sz w:val="28"/>
          <w:szCs w:val="28"/>
        </w:rPr>
        <w:t>https://rozhdestvenskoxavskoe-r36.gosweb.gosuslugi.ru/</w:t>
      </w:r>
      <w:r w:rsidR="007B3BB3">
        <w:fldChar w:fldCharType="end"/>
      </w:r>
      <w:r w:rsidR="007B3B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3EE9" w:rsidRPr="00C43EE9" w:rsidRDefault="00C43EE9" w:rsidP="00C43EE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Pr="00C43EE9" w:rsidRDefault="00C43EE9" w:rsidP="00C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43EE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главу </w:t>
      </w:r>
      <w:proofErr w:type="gramStart"/>
      <w:r w:rsidRPr="00C43EE9">
        <w:rPr>
          <w:rFonts w:ascii="Times New Roman" w:hAnsi="Times New Roman" w:cs="Times New Roman"/>
          <w:sz w:val="28"/>
          <w:szCs w:val="28"/>
        </w:rPr>
        <w:t>администрации  Рождественско</w:t>
      </w:r>
      <w:proofErr w:type="gramEnd"/>
      <w:r w:rsidRPr="00C43E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43EE9">
        <w:rPr>
          <w:rFonts w:ascii="Times New Roman" w:hAnsi="Times New Roman" w:cs="Times New Roman"/>
          <w:sz w:val="28"/>
          <w:szCs w:val="28"/>
        </w:rPr>
        <w:t>Д.И.Сотникова</w:t>
      </w:r>
      <w:proofErr w:type="spellEnd"/>
      <w:r w:rsidRPr="00C43EE9">
        <w:rPr>
          <w:rFonts w:ascii="Times New Roman" w:hAnsi="Times New Roman" w:cs="Times New Roman"/>
          <w:sz w:val="28"/>
          <w:szCs w:val="28"/>
        </w:rPr>
        <w:t>.</w:t>
      </w:r>
    </w:p>
    <w:p w:rsidR="00C43EE9" w:rsidRPr="00C43EE9" w:rsidRDefault="00C43EE9" w:rsidP="00C4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Pr="00C43EE9" w:rsidRDefault="00C43EE9" w:rsidP="00C4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Default="00C43EE9" w:rsidP="00C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Default="00C43EE9" w:rsidP="00C43EE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C43EE9" w:rsidTr="00B15633">
        <w:tc>
          <w:tcPr>
            <w:tcW w:w="5259" w:type="dxa"/>
          </w:tcPr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Рождественско-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Новоусманского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  Д.И.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Сотников</w:t>
            </w:r>
          </w:p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</w:tcPr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Рождественско-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Новоусманского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                       </w:t>
            </w:r>
          </w:p>
          <w:p w:rsidR="00C43EE9" w:rsidRPr="002360BA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 w:rsidRPr="002360B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  <w:p w:rsidR="00C43EE9" w:rsidRDefault="00C43EE9" w:rsidP="00B15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3EE9" w:rsidRDefault="00C43EE9" w:rsidP="00C43EE9">
      <w:pPr>
        <w:tabs>
          <w:tab w:val="left" w:pos="2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Default="00C43EE9" w:rsidP="00C43EE9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3EE9" w:rsidRDefault="00C43EE9" w:rsidP="00C43EE9">
      <w:pPr>
        <w:spacing w:after="0"/>
        <w:ind w:firstLine="709"/>
        <w:jc w:val="both"/>
      </w:pPr>
    </w:p>
    <w:p w:rsidR="00C43EE9" w:rsidRPr="004C721A" w:rsidRDefault="00C43EE9" w:rsidP="00C43EE9"/>
    <w:p w:rsidR="00C43EE9" w:rsidRPr="004C721A" w:rsidRDefault="00C43EE9" w:rsidP="00C43EE9"/>
    <w:p w:rsidR="00C43EE9" w:rsidRPr="004C721A" w:rsidRDefault="00C43EE9" w:rsidP="00C43EE9"/>
    <w:p w:rsidR="00C8369E" w:rsidRDefault="00C8369E"/>
    <w:sectPr w:rsidR="00C8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7C09"/>
    <w:multiLevelType w:val="hybridMultilevel"/>
    <w:tmpl w:val="6E2C3196"/>
    <w:lvl w:ilvl="0" w:tplc="37703826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E9"/>
    <w:rsid w:val="00123B8A"/>
    <w:rsid w:val="007B3BB3"/>
    <w:rsid w:val="0098723A"/>
    <w:rsid w:val="00C43EE9"/>
    <w:rsid w:val="00C8369E"/>
    <w:rsid w:val="00D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8BCD-8E92-41AC-AA1C-0B76513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C43EE9"/>
    <w:rPr>
      <w:rFonts w:ascii="Arial" w:hAnsi="Arial" w:cs="Arial"/>
    </w:rPr>
  </w:style>
  <w:style w:type="paragraph" w:customStyle="1" w:styleId="ConsNormal0">
    <w:name w:val="ConsNormal"/>
    <w:link w:val="ConsNormal"/>
    <w:rsid w:val="00C43E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43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43EE9"/>
    <w:rPr>
      <w:b/>
      <w:bCs/>
    </w:rPr>
  </w:style>
  <w:style w:type="paragraph" w:styleId="a5">
    <w:name w:val="No Spacing"/>
    <w:uiPriority w:val="1"/>
    <w:qFormat/>
    <w:rsid w:val="00C43E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3EE9"/>
    <w:pPr>
      <w:ind w:left="720"/>
      <w:contextualSpacing/>
    </w:pPr>
  </w:style>
  <w:style w:type="character" w:customStyle="1" w:styleId="FontStyle26">
    <w:name w:val="Font Style26"/>
    <w:uiPriority w:val="99"/>
    <w:rsid w:val="00C43EE9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C4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43EE9"/>
    <w:rPr>
      <w:color w:val="0000FF"/>
      <w:u w:val="single"/>
    </w:rPr>
  </w:style>
  <w:style w:type="paragraph" w:customStyle="1" w:styleId="aligncenter">
    <w:name w:val="align_center"/>
    <w:basedOn w:val="a"/>
    <w:rsid w:val="00C4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www.consultant.ru/document/cons_doc_LAW_4831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3210/fe99dd6f3781dbb9760856b276d3e28ff420f33e/" TargetMode="External"/><Relationship Id="rId11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54116/de3626c40da3261c644a5c1a211f4a545e081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 Руслан</dc:creator>
  <cp:keywords/>
  <dc:description/>
  <cp:lastModifiedBy>User</cp:lastModifiedBy>
  <cp:revision>5</cp:revision>
  <dcterms:created xsi:type="dcterms:W3CDTF">2025-05-18T07:24:00Z</dcterms:created>
  <dcterms:modified xsi:type="dcterms:W3CDTF">2025-05-19T05:32:00Z</dcterms:modified>
</cp:coreProperties>
</file>